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27AFD" w14:textId="0D9BF4E2" w:rsidR="008240F4" w:rsidRDefault="007B7143">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60288" behindDoc="0" locked="1" layoutInCell="1" hidden="1" allowOverlap="1" wp14:anchorId="48F89601" wp14:editId="039F6D3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911A7CA" id="DtsShapeName"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#112</w:t>
      </w:r>
      <w:r>
        <w:rPr>
          <w:rFonts w:ascii="Arial" w:hAnsi="Arial" w:cs="Arial"/>
          <w:b/>
          <w:kern w:val="2"/>
          <w:lang w:eastAsia="zh-CN"/>
        </w:rPr>
        <w:tab/>
      </w:r>
      <w:r w:rsidR="000C52F2" w:rsidRPr="000C52F2">
        <w:rPr>
          <w:rFonts w:ascii="Arial" w:hAnsi="Arial" w:cs="Arial"/>
          <w:b/>
          <w:kern w:val="2"/>
          <w:lang w:eastAsia="zh-CN"/>
        </w:rPr>
        <w:t>R1-2301877</w:t>
      </w:r>
    </w:p>
    <w:p w14:paraId="7F14FA19" w14:textId="77777777" w:rsidR="008240F4" w:rsidRDefault="007B7143">
      <w:pPr>
        <w:spacing w:after="60"/>
        <w:ind w:left="1555" w:hanging="1555"/>
        <w:jc w:val="left"/>
        <w:rPr>
          <w:rFonts w:ascii="Arial" w:hAnsi="Arial" w:cs="Arial"/>
          <w:b/>
          <w:kern w:val="2"/>
          <w:lang w:eastAsia="zh-CN"/>
        </w:rPr>
      </w:pPr>
      <w:r>
        <w:rPr>
          <w:rFonts w:ascii="Arial" w:hAnsi="Arial" w:cs="Arial"/>
          <w:b/>
          <w:kern w:val="2"/>
          <w:lang w:eastAsia="zh-CN"/>
        </w:rPr>
        <w:t>Athens, Greece, February 27th – March 3rd, 2023</w:t>
      </w:r>
    </w:p>
    <w:p w14:paraId="62CB8824" w14:textId="77777777" w:rsidR="008240F4" w:rsidRDefault="007B7143">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3532BF0C" w14:textId="77777777" w:rsidR="008240F4" w:rsidRDefault="007B7143">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76D7ED66" w14:textId="77777777" w:rsidR="008240F4" w:rsidRDefault="007B7143">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#1 on SRS enhancements </w:t>
      </w:r>
    </w:p>
    <w:p w14:paraId="54BB4B2E" w14:textId="77777777" w:rsidR="008240F4" w:rsidRDefault="007B714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303FF78F" w14:textId="77777777" w:rsidR="008240F4" w:rsidRDefault="008240F4"/>
    <w:p w14:paraId="2108E63E" w14:textId="77777777" w:rsidR="008240F4" w:rsidRDefault="007B7143">
      <w:pPr>
        <w:pStyle w:val="Heading1"/>
        <w:rPr>
          <w:rFonts w:cs="Arial"/>
        </w:rPr>
      </w:pPr>
      <w:bookmarkStart w:id="0" w:name="_Ref129681862"/>
      <w:bookmarkStart w:id="1" w:name="_Ref124589705"/>
      <w:r>
        <w:rPr>
          <w:rFonts w:cs="Arial"/>
        </w:rPr>
        <w:t>Introduction</w:t>
      </w:r>
      <w:bookmarkEnd w:id="0"/>
      <w:bookmarkEnd w:id="1"/>
    </w:p>
    <w:p w14:paraId="6D75A253" w14:textId="77777777" w:rsidR="008240F4" w:rsidRDefault="007B7143">
      <w:pPr>
        <w:spacing w:after="0"/>
        <w:rPr>
          <w:lang w:eastAsia="zh-CN"/>
        </w:rPr>
      </w:pPr>
      <w:bookmarkStart w:id="2" w:name="_Ref129681832"/>
      <w:r>
        <w:rPr>
          <w:lang w:eastAsia="zh-CN"/>
        </w:rPr>
        <w:t xml:space="preserve">In RAN#94-e, a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4E14722" w14:textId="77777777" w:rsidR="008240F4" w:rsidRDefault="007B7143">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6172BC4A" w14:textId="77777777" w:rsidR="008240F4" w:rsidRDefault="007B7143">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09AE5407" w14:textId="77777777" w:rsidR="008240F4" w:rsidRDefault="007B7143">
      <w:pPr>
        <w:numPr>
          <w:ilvl w:val="1"/>
          <w:numId w:val="8"/>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FDA4EA8" w14:textId="77777777" w:rsidR="008240F4" w:rsidRDefault="007B7143">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7508731F" w14:textId="77777777" w:rsidR="008240F4" w:rsidRDefault="007B7143">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60356246" w14:textId="77777777" w:rsidR="008240F4" w:rsidRDefault="007B7143">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7B07F490" w14:textId="77777777" w:rsidR="008240F4" w:rsidRDefault="008240F4">
      <w:pPr>
        <w:spacing w:after="0"/>
        <w:rPr>
          <w:lang w:eastAsia="zh-CN"/>
        </w:rPr>
      </w:pPr>
    </w:p>
    <w:p w14:paraId="7B3E300B" w14:textId="77777777" w:rsidR="008240F4" w:rsidRDefault="007B7143">
      <w:r>
        <w:t>24 contributions [2-25] have been submitted to Agenda Item 9.1.3.2 of RAN1#112 on SRS Enhancements targeting TDD CJT and 8 Tx operations. Main views and further discussion points based on these contributions are collected in this document. Any additional inputs from any company can also be provided in this document.</w:t>
      </w:r>
    </w:p>
    <w:p w14:paraId="1BC62064" w14:textId="77777777" w:rsidR="008240F4" w:rsidRDefault="008240F4">
      <w:pPr>
        <w:rPr>
          <w:lang w:eastAsia="zh-CN"/>
        </w:rPr>
      </w:pPr>
    </w:p>
    <w:p w14:paraId="1AD562B0" w14:textId="77777777" w:rsidR="008240F4" w:rsidRDefault="007B7143">
      <w:pPr>
        <w:pStyle w:val="Heading1"/>
        <w:tabs>
          <w:tab w:val="clear" w:pos="432"/>
        </w:tabs>
        <w:rPr>
          <w:rFonts w:cs="Arial"/>
        </w:rPr>
      </w:pPr>
      <w:r>
        <w:rPr>
          <w:rFonts w:cs="Arial"/>
        </w:rPr>
        <w:t>SRS enhancements to manage inter-TRP cross-SRS interference targeting TDD CJT</w:t>
      </w:r>
    </w:p>
    <w:p w14:paraId="0737C2EC" w14:textId="77777777" w:rsidR="008240F4" w:rsidRDefault="007B7143">
      <w:pPr>
        <w:pStyle w:val="Heading2"/>
      </w:pPr>
      <w:r>
        <w:t>Comb offset hopping and cyclic shift hopping</w:t>
      </w:r>
    </w:p>
    <w:p w14:paraId="013D8811" w14:textId="77777777" w:rsidR="008240F4" w:rsidRDefault="007B7143">
      <w:pPr>
        <w:snapToGrid/>
        <w:spacing w:after="0" w:line="276" w:lineRule="auto"/>
      </w:pPr>
      <w:r>
        <w:rPr>
          <w:iCs/>
          <w:szCs w:val="20"/>
        </w:rPr>
        <w:t xml:space="preserve">Almost all companies support one or both of the hopping schemes, and a large number of designs have been provided for </w:t>
      </w:r>
      <w:r>
        <w:t>comb offset hopping and/or cyclic shift hopping in the contributions. Most of the designs are common to both comb offset hopping and cyclic shift hopping, while some other designs, generally on some detailed aspects, are specific to only one of them. So the plan for this meeting is to continue focusing on designs common to both hopping schemes, and in the meantime deciding on potential down-selection/separate/joint schemes as well as further details, including details that are common to both schemes or specific to one scheme.</w:t>
      </w:r>
    </w:p>
    <w:p w14:paraId="3099ADB9" w14:textId="77777777" w:rsidR="008240F4" w:rsidRDefault="007B7143">
      <w:pPr>
        <w:snapToGrid/>
        <w:spacing w:after="0" w:line="276" w:lineRule="auto"/>
      </w:pPr>
      <w:r>
        <w:lastRenderedPageBreak/>
        <w:t>Regarding the potential down-selection/separate/joint schemes, we had the following agreement from the last meeting:</w:t>
      </w:r>
    </w:p>
    <w:p w14:paraId="12AA58DE" w14:textId="77777777" w:rsidR="008240F4" w:rsidRDefault="007B7143">
      <w:pPr>
        <w:spacing w:after="0"/>
        <w:rPr>
          <w:i/>
          <w:iCs/>
          <w:highlight w:val="green"/>
        </w:rPr>
      </w:pPr>
      <w:r>
        <w:rPr>
          <w:i/>
          <w:iCs/>
          <w:highlight w:val="green"/>
        </w:rPr>
        <w:t>Agreement</w:t>
      </w:r>
    </w:p>
    <w:p w14:paraId="2C2006A4" w14:textId="77777777" w:rsidR="008240F4" w:rsidRDefault="007B7143">
      <w:pPr>
        <w:autoSpaceDE/>
        <w:autoSpaceDN/>
        <w:adjustRightInd/>
        <w:spacing w:after="0"/>
        <w:rPr>
          <w:rFonts w:eastAsia="Batang"/>
          <w:i/>
          <w:iCs/>
          <w:lang w:val="en-GB"/>
        </w:rPr>
      </w:pPr>
      <w:r>
        <w:rPr>
          <w:rFonts w:eastAsia="Batang"/>
          <w:i/>
          <w:iCs/>
          <w:lang w:val="en-GB"/>
        </w:rPr>
        <w:t xml:space="preserve">For SRS interference randomization, support one from the following </w:t>
      </w:r>
      <w:proofErr w:type="gramStart"/>
      <w:r>
        <w:rPr>
          <w:rFonts w:eastAsia="Batang"/>
          <w:i/>
          <w:iCs/>
          <w:lang w:val="en-GB"/>
        </w:rPr>
        <w:t>options  (</w:t>
      </w:r>
      <w:proofErr w:type="gramEnd"/>
      <w:r>
        <w:rPr>
          <w:rFonts w:eastAsia="Batang"/>
          <w:i/>
          <w:iCs/>
          <w:lang w:val="en-GB"/>
        </w:rPr>
        <w:t>to be decided in RAN1#112):</w:t>
      </w:r>
    </w:p>
    <w:p w14:paraId="63AB966F" w14:textId="77777777" w:rsidR="008240F4" w:rsidRDefault="007B7143">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Opt. 1: Cyclic shift hopping</w:t>
      </w:r>
    </w:p>
    <w:p w14:paraId="48B70225" w14:textId="77777777" w:rsidR="008240F4" w:rsidRDefault="007B7143">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Opt. 2: Comb offset hopping</w:t>
      </w:r>
    </w:p>
    <w:p w14:paraId="2FDA111F" w14:textId="77777777" w:rsidR="008240F4" w:rsidRDefault="007B7143">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Opt. 3: Both cyclic shift hopping and comb offset hopping</w:t>
      </w:r>
    </w:p>
    <w:p w14:paraId="5BCF9745" w14:textId="77777777" w:rsidR="008240F4" w:rsidRDefault="007B7143">
      <w:pPr>
        <w:numPr>
          <w:ilvl w:val="1"/>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FFS: details including whether to support separate and/or combined hopping</w:t>
      </w:r>
    </w:p>
    <w:p w14:paraId="45EB1712" w14:textId="77777777" w:rsidR="008240F4" w:rsidRDefault="007B7143">
      <w:pPr>
        <w:numPr>
          <w:ilvl w:val="1"/>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 xml:space="preserve">FFS: details on UE capability and signaling </w:t>
      </w:r>
    </w:p>
    <w:p w14:paraId="66E0E1AE" w14:textId="77777777" w:rsidR="008240F4" w:rsidRDefault="008240F4">
      <w:pPr>
        <w:snapToGrid/>
        <w:spacing w:after="0" w:line="276" w:lineRule="auto"/>
        <w:rPr>
          <w:lang w:val="en-GB"/>
        </w:rPr>
      </w:pPr>
    </w:p>
    <w:p w14:paraId="5C3ECFBD" w14:textId="77777777" w:rsidR="008240F4" w:rsidRDefault="007B7143">
      <w:pPr>
        <w:snapToGrid/>
        <w:spacing w:after="0" w:line="276" w:lineRule="auto"/>
        <w:rPr>
          <w:lang w:val="en-GB"/>
        </w:rPr>
      </w:pPr>
      <w:r>
        <w:rPr>
          <w:lang w:val="en-GB"/>
        </w:rPr>
        <w:t>The general positions are:</w:t>
      </w:r>
    </w:p>
    <w:p w14:paraId="70B46557" w14:textId="77777777" w:rsidR="008240F4" w:rsidRDefault="007B7143">
      <w:pPr>
        <w:pStyle w:val="bullet1"/>
      </w:pPr>
      <w:r>
        <w:t>Option 1: Cyclic shift hopping (only)</w:t>
      </w:r>
    </w:p>
    <w:p w14:paraId="53A0B915" w14:textId="77777777" w:rsidR="008240F4" w:rsidRDefault="007B7143">
      <w:pPr>
        <w:pStyle w:val="bullet2"/>
        <w:rPr>
          <w:lang w:val="en-GB"/>
        </w:rPr>
      </w:pPr>
      <w:r>
        <w:rPr>
          <w:lang w:val="en-GB"/>
        </w:rPr>
        <w:t>Supported by LG, Sharp, vivo</w:t>
      </w:r>
    </w:p>
    <w:p w14:paraId="57E94BD8" w14:textId="77777777" w:rsidR="008240F4" w:rsidRDefault="007B7143">
      <w:pPr>
        <w:pStyle w:val="bullet1"/>
      </w:pPr>
      <w:r>
        <w:t>Option 2: Comb offset hopping (only)</w:t>
      </w:r>
    </w:p>
    <w:p w14:paraId="2C0F88EB" w14:textId="77777777" w:rsidR="008240F4" w:rsidRDefault="007B7143">
      <w:pPr>
        <w:pStyle w:val="bullet2"/>
        <w:rPr>
          <w:lang w:val="en-GB"/>
        </w:rPr>
      </w:pPr>
      <w:r>
        <w:rPr>
          <w:lang w:val="en-GB"/>
        </w:rPr>
        <w:t>Supported by Apple, Qualcomm (FFS cyclic shift hopping), Xiaomi</w:t>
      </w:r>
    </w:p>
    <w:p w14:paraId="6B0464FA" w14:textId="77777777" w:rsidR="008240F4" w:rsidRDefault="007B7143">
      <w:pPr>
        <w:pStyle w:val="bullet1"/>
      </w:pPr>
      <w:r>
        <w:t>Option 3: Both cyclic shift hopping and comb offset hopping</w:t>
      </w:r>
    </w:p>
    <w:p w14:paraId="22A2C136" w14:textId="77777777" w:rsidR="008240F4" w:rsidRDefault="007B7143">
      <w:pPr>
        <w:pStyle w:val="bullet2"/>
        <w:rPr>
          <w:lang w:val="en-GB"/>
        </w:rPr>
      </w:pPr>
      <w:r>
        <w:rPr>
          <w:lang w:val="en-GB"/>
        </w:rPr>
        <w:t xml:space="preserve">Supported by CATT, CMCC, Ericsson, ETRI, Futurewei, Google, Huawei, HiSilicon, Intel, InterDigital, Lenovo, NEC, </w:t>
      </w:r>
      <w:r>
        <w:t xml:space="preserve">Nokia, Nokia Shanghai Bell, </w:t>
      </w:r>
      <w:r>
        <w:rPr>
          <w:lang w:val="en-GB"/>
        </w:rPr>
        <w:t>NTT DOCOMO,  Samsung, Spreadtrum, ZTE</w:t>
      </w:r>
    </w:p>
    <w:p w14:paraId="58DAE7CB" w14:textId="77777777" w:rsidR="008240F4" w:rsidRDefault="007B7143">
      <w:pPr>
        <w:pStyle w:val="bullet2"/>
        <w:rPr>
          <w:szCs w:val="22"/>
          <w:lang w:val="en-GB"/>
        </w:rPr>
      </w:pPr>
      <w:r>
        <w:rPr>
          <w:szCs w:val="22"/>
          <w:lang w:val="en-GB"/>
        </w:rPr>
        <w:t>Combined hopping</w:t>
      </w:r>
    </w:p>
    <w:p w14:paraId="60FB32E8" w14:textId="77777777" w:rsidR="008240F4" w:rsidRDefault="007B7143">
      <w:pPr>
        <w:pStyle w:val="bullet3"/>
        <w:rPr>
          <w:sz w:val="22"/>
          <w:szCs w:val="22"/>
        </w:rPr>
      </w:pPr>
      <w:r>
        <w:rPr>
          <w:sz w:val="22"/>
          <w:szCs w:val="22"/>
        </w:rPr>
        <w:t>Supported by CATT, Lenovo, NEC, ZTE</w:t>
      </w:r>
    </w:p>
    <w:p w14:paraId="1FDCD828" w14:textId="77777777" w:rsidR="008240F4" w:rsidRDefault="007B7143">
      <w:pPr>
        <w:pStyle w:val="bullet2"/>
        <w:rPr>
          <w:szCs w:val="22"/>
          <w:lang w:val="en-GB"/>
        </w:rPr>
      </w:pPr>
      <w:r>
        <w:rPr>
          <w:szCs w:val="22"/>
          <w:lang w:val="en-GB"/>
        </w:rPr>
        <w:t>Separate hopping</w:t>
      </w:r>
    </w:p>
    <w:p w14:paraId="765D4341" w14:textId="77777777" w:rsidR="008240F4" w:rsidRDefault="007B7143">
      <w:pPr>
        <w:pStyle w:val="bullet3"/>
        <w:rPr>
          <w:sz w:val="22"/>
          <w:szCs w:val="22"/>
        </w:rPr>
      </w:pPr>
      <w:r>
        <w:rPr>
          <w:sz w:val="22"/>
          <w:szCs w:val="22"/>
        </w:rPr>
        <w:t xml:space="preserve">Supported by </w:t>
      </w:r>
      <w:r>
        <w:rPr>
          <w:rFonts w:eastAsia="SimSun"/>
          <w:sz w:val="22"/>
          <w:szCs w:val="22"/>
        </w:rPr>
        <w:t xml:space="preserve">CMCC, ETRI, </w:t>
      </w:r>
      <w:r>
        <w:rPr>
          <w:sz w:val="22"/>
          <w:szCs w:val="22"/>
        </w:rPr>
        <w:t>Futurewei</w:t>
      </w:r>
      <w:r>
        <w:rPr>
          <w:rFonts w:eastAsia="SimSun"/>
          <w:sz w:val="22"/>
          <w:szCs w:val="22"/>
        </w:rPr>
        <w:t>, InterDigital,</w:t>
      </w:r>
      <w:r>
        <w:rPr>
          <w:sz w:val="22"/>
          <w:szCs w:val="22"/>
        </w:rPr>
        <w:t xml:space="preserve"> Lenovo, OPPO, Samsung, Sharp</w:t>
      </w:r>
    </w:p>
    <w:p w14:paraId="72EA14D0" w14:textId="77777777" w:rsidR="008240F4" w:rsidRDefault="008240F4">
      <w:pPr>
        <w:pStyle w:val="bullet2"/>
        <w:numPr>
          <w:ilvl w:val="0"/>
          <w:numId w:val="0"/>
        </w:numPr>
        <w:ind w:left="1440"/>
        <w:rPr>
          <w:lang w:val="en-GB"/>
        </w:rPr>
      </w:pPr>
    </w:p>
    <w:p w14:paraId="192D67AD" w14:textId="77777777" w:rsidR="008240F4" w:rsidRDefault="007B7143">
      <w:pPr>
        <w:snapToGrid/>
        <w:spacing w:after="0" w:line="276" w:lineRule="auto"/>
        <w:rPr>
          <w:lang w:val="en-GB"/>
        </w:rPr>
      </w:pPr>
      <w:r>
        <w:rPr>
          <w:lang w:val="en-GB"/>
        </w:rPr>
        <w:t>Based on the majority view, we have the following proposal.</w:t>
      </w:r>
    </w:p>
    <w:p w14:paraId="7DEF11EA" w14:textId="77777777" w:rsidR="008240F4" w:rsidRDefault="008240F4">
      <w:pPr>
        <w:snapToGrid/>
        <w:spacing w:after="0" w:line="276" w:lineRule="auto"/>
      </w:pPr>
    </w:p>
    <w:p w14:paraId="578F3571" w14:textId="77777777" w:rsidR="008240F4" w:rsidRDefault="007B7143">
      <w:pPr>
        <w:snapToGrid/>
        <w:spacing w:after="0" w:line="276" w:lineRule="auto"/>
        <w:rPr>
          <w:b/>
          <w:bCs/>
        </w:rPr>
      </w:pPr>
      <w:r>
        <w:rPr>
          <w:b/>
          <w:bCs/>
          <w:lang w:val="en-GB"/>
        </w:rPr>
        <w:t xml:space="preserve">Proposal 2.1: </w:t>
      </w:r>
      <w:r>
        <w:rPr>
          <w:b/>
          <w:bCs/>
        </w:rPr>
        <w:t>For SRS interference randomization, support:</w:t>
      </w:r>
    </w:p>
    <w:p w14:paraId="2C021E92" w14:textId="77777777" w:rsidR="008240F4" w:rsidRDefault="007B7143">
      <w:pPr>
        <w:pStyle w:val="bullet1"/>
        <w:rPr>
          <w:b/>
          <w:bCs/>
        </w:rPr>
      </w:pPr>
      <w:r>
        <w:rPr>
          <w:b/>
          <w:bCs/>
        </w:rPr>
        <w:t>Opt. 3: Both cyclic shift hopping and comb offset hopping</w:t>
      </w:r>
    </w:p>
    <w:p w14:paraId="685B9DCE" w14:textId="77777777" w:rsidR="008240F4" w:rsidRDefault="007B7143">
      <w:pPr>
        <w:pStyle w:val="bullet2"/>
        <w:rPr>
          <w:b/>
          <w:bCs/>
          <w:szCs w:val="22"/>
        </w:rPr>
      </w:pPr>
      <w:r>
        <w:rPr>
          <w:b/>
          <w:bCs/>
          <w:szCs w:val="22"/>
        </w:rPr>
        <w:t>At least support separate hopping for a UE</w:t>
      </w:r>
    </w:p>
    <w:p w14:paraId="1DC1CEB7" w14:textId="77777777" w:rsidR="008240F4" w:rsidRDefault="007B7143">
      <w:pPr>
        <w:pStyle w:val="bullet3"/>
        <w:rPr>
          <w:rFonts w:ascii="Times New Roman" w:hAnsi="Times New Roman"/>
          <w:b/>
          <w:bCs/>
          <w:sz w:val="22"/>
          <w:szCs w:val="22"/>
        </w:rPr>
      </w:pPr>
      <w:r>
        <w:rPr>
          <w:rFonts w:ascii="Times New Roman" w:hAnsi="Times New Roman"/>
          <w:b/>
          <w:bCs/>
          <w:sz w:val="22"/>
          <w:szCs w:val="22"/>
        </w:rPr>
        <w:t>Only one of the hopping schemes can be configured for a UE at a time</w:t>
      </w:r>
    </w:p>
    <w:p w14:paraId="2F240505" w14:textId="77777777" w:rsidR="008240F4" w:rsidRDefault="007B7143">
      <w:pPr>
        <w:pStyle w:val="bullet3"/>
        <w:rPr>
          <w:rFonts w:ascii="Times New Roman" w:hAnsi="Times New Roman"/>
          <w:b/>
          <w:bCs/>
          <w:sz w:val="22"/>
          <w:szCs w:val="22"/>
        </w:rPr>
      </w:pPr>
      <w:r>
        <w:rPr>
          <w:rFonts w:ascii="Times New Roman" w:hAnsi="Times New Roman"/>
          <w:b/>
          <w:bCs/>
          <w:sz w:val="22"/>
          <w:szCs w:val="22"/>
        </w:rPr>
        <w:t>Introduce separate UE capabilities for the hopping schemes</w:t>
      </w:r>
    </w:p>
    <w:p w14:paraId="13E14FAF" w14:textId="77777777" w:rsidR="008240F4" w:rsidRDefault="007B7143">
      <w:pPr>
        <w:pStyle w:val="bullet2"/>
        <w:rPr>
          <w:b/>
          <w:bCs/>
          <w:szCs w:val="22"/>
        </w:rPr>
      </w:pPr>
      <w:r>
        <w:rPr>
          <w:b/>
          <w:bCs/>
          <w:szCs w:val="22"/>
        </w:rPr>
        <w:t xml:space="preserve">FFS combined hopping </w:t>
      </w:r>
    </w:p>
    <w:p w14:paraId="45BAAF43" w14:textId="77777777" w:rsidR="008240F4" w:rsidRDefault="008240F4">
      <w:pPr>
        <w:pStyle w:val="bullet1"/>
        <w:numPr>
          <w:ilvl w:val="0"/>
          <w:numId w:val="0"/>
        </w:numPr>
        <w:ind w:left="502"/>
      </w:pPr>
    </w:p>
    <w:p w14:paraId="25E26A25"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25C0FC4B" w14:textId="77777777">
        <w:trPr>
          <w:trHeight w:val="273"/>
        </w:trPr>
        <w:tc>
          <w:tcPr>
            <w:tcW w:w="1728" w:type="dxa"/>
            <w:shd w:val="clear" w:color="auto" w:fill="00B0F0"/>
          </w:tcPr>
          <w:p w14:paraId="7A0EC7E2"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24171D05" w14:textId="77777777" w:rsidR="008240F4" w:rsidRDefault="007B7143">
            <w:pPr>
              <w:spacing w:before="120" w:afterLines="50"/>
              <w:rPr>
                <w:rFonts w:eastAsia="Microsoft YaHei"/>
                <w:b/>
              </w:rPr>
            </w:pPr>
            <w:r>
              <w:rPr>
                <w:rFonts w:eastAsia="Microsoft YaHei"/>
                <w:b/>
              </w:rPr>
              <w:t>View</w:t>
            </w:r>
          </w:p>
        </w:tc>
      </w:tr>
      <w:tr w:rsidR="008240F4" w14:paraId="02EBEBC7" w14:textId="77777777">
        <w:tc>
          <w:tcPr>
            <w:tcW w:w="1728" w:type="dxa"/>
          </w:tcPr>
          <w:p w14:paraId="779B9AEA" w14:textId="77777777" w:rsidR="008240F4" w:rsidRDefault="007B7143">
            <w:pPr>
              <w:spacing w:before="120" w:afterLines="50"/>
              <w:rPr>
                <w:rFonts w:eastAsia="Microsoft YaHei"/>
              </w:rPr>
            </w:pPr>
            <w:r>
              <w:rPr>
                <w:rFonts w:eastAsia="Microsoft YaHei"/>
              </w:rPr>
              <w:t>QC</w:t>
            </w:r>
          </w:p>
        </w:tc>
        <w:tc>
          <w:tcPr>
            <w:tcW w:w="7622" w:type="dxa"/>
          </w:tcPr>
          <w:p w14:paraId="279302C3" w14:textId="77777777" w:rsidR="008240F4" w:rsidRDefault="007B7143">
            <w:pPr>
              <w:spacing w:after="0"/>
              <w:rPr>
                <w:rFonts w:asciiTheme="majorBidi" w:eastAsia="Microsoft YaHei" w:hAnsiTheme="majorBidi" w:cstheme="majorBidi"/>
              </w:rPr>
            </w:pPr>
            <w:r>
              <w:rPr>
                <w:rFonts w:asciiTheme="majorBidi" w:eastAsia="Microsoft YaHei" w:hAnsiTheme="majorBidi" w:cstheme="majorBidi"/>
              </w:rPr>
              <w:t xml:space="preserve">We can be ok with this proposal for progress, and given that the benefits of these two schemes are different as we evaluated in our Tdoc, i.e., </w:t>
            </w:r>
          </w:p>
          <w:p w14:paraId="4DDDC124" w14:textId="77777777" w:rsidR="008240F4" w:rsidRDefault="007B7143">
            <w:pPr>
              <w:pStyle w:val="ListParagraph"/>
              <w:numPr>
                <w:ilvl w:val="0"/>
                <w:numId w:val="10"/>
              </w:numPr>
              <w:spacing w:after="0"/>
              <w:rPr>
                <w:rFonts w:asciiTheme="majorBidi" w:eastAsia="Microsoft YaHei" w:hAnsiTheme="majorBidi" w:cstheme="majorBidi"/>
              </w:rPr>
            </w:pPr>
            <w:r>
              <w:rPr>
                <w:rFonts w:asciiTheme="majorBidi" w:eastAsia="Microsoft YaHei" w:hAnsiTheme="majorBidi" w:cstheme="majorBidi"/>
              </w:rPr>
              <w:t xml:space="preserve">comb offset hopping randomizes the set of interfering UEs in RE domain </w:t>
            </w:r>
          </w:p>
          <w:p w14:paraId="4F4754CC" w14:textId="77777777" w:rsidR="008240F4" w:rsidRDefault="007B7143">
            <w:pPr>
              <w:pStyle w:val="ListParagraph"/>
              <w:numPr>
                <w:ilvl w:val="0"/>
                <w:numId w:val="10"/>
              </w:numPr>
              <w:spacing w:after="0"/>
              <w:rPr>
                <w:rFonts w:eastAsia="Microsoft YaHei"/>
              </w:rPr>
            </w:pPr>
            <w:r>
              <w:rPr>
                <w:rFonts w:asciiTheme="majorBidi" w:eastAsia="Microsoft YaHei" w:hAnsiTheme="majorBidi" w:cstheme="majorBidi"/>
              </w:rPr>
              <w:t>cyclic shift hopping randomizes the interference pattern from the same set of UEs (while the benefit is a function of the choice of SRS sequences, and for some pairs of SRS sequences, we observed small gain).</w:t>
            </w:r>
            <w:r>
              <w:rPr>
                <w:rFonts w:eastAsia="Microsoft YaHei"/>
              </w:rPr>
              <w:t xml:space="preserve"> </w:t>
            </w:r>
          </w:p>
          <w:p w14:paraId="7E8D0453" w14:textId="77777777" w:rsidR="008240F4" w:rsidRDefault="007B7143">
            <w:pPr>
              <w:spacing w:after="0"/>
              <w:rPr>
                <w:rFonts w:eastAsia="Microsoft YaHei"/>
              </w:rPr>
            </w:pPr>
            <w:r>
              <w:rPr>
                <w:rFonts w:eastAsia="Microsoft YaHei"/>
              </w:rPr>
              <w:t>For combined hopping, we do not support at this time given that no company evaluated the benefit of such combined hopping schemes.</w:t>
            </w:r>
          </w:p>
        </w:tc>
      </w:tr>
      <w:tr w:rsidR="008240F4" w14:paraId="4D40B83C" w14:textId="77777777">
        <w:tc>
          <w:tcPr>
            <w:tcW w:w="1728" w:type="dxa"/>
          </w:tcPr>
          <w:p w14:paraId="2FC0DC14" w14:textId="77777777" w:rsidR="008240F4" w:rsidRDefault="007B7143">
            <w:pPr>
              <w:spacing w:before="120" w:afterLines="50"/>
              <w:rPr>
                <w:rFonts w:eastAsia="Microsoft YaHei"/>
              </w:rPr>
            </w:pPr>
            <w:r>
              <w:rPr>
                <w:rFonts w:eastAsia="Microsoft YaHei"/>
              </w:rPr>
              <w:t>Google</w:t>
            </w:r>
          </w:p>
        </w:tc>
        <w:tc>
          <w:tcPr>
            <w:tcW w:w="7622" w:type="dxa"/>
          </w:tcPr>
          <w:p w14:paraId="14C7BA3F" w14:textId="77777777" w:rsidR="008240F4" w:rsidRDefault="007B7143">
            <w:pPr>
              <w:pStyle w:val="bullet1"/>
              <w:numPr>
                <w:ilvl w:val="0"/>
                <w:numId w:val="0"/>
              </w:numPr>
              <w:ind w:left="142"/>
            </w:pPr>
            <w:r>
              <w:t>We support opt3. But we failed to see any reason for the restriction “</w:t>
            </w:r>
            <w:r>
              <w:rPr>
                <w:b/>
                <w:bCs/>
                <w:lang w:val="en-US"/>
              </w:rPr>
              <w:t>Only one of the hopping schemes can be configured for a UE at a time</w:t>
            </w:r>
            <w:r>
              <w:t xml:space="preserve">”. We can introduce a UE capability to report whether a UE supports concurrent configuration. </w:t>
            </w:r>
          </w:p>
        </w:tc>
      </w:tr>
      <w:tr w:rsidR="008240F4" w14:paraId="6404487C" w14:textId="77777777">
        <w:tc>
          <w:tcPr>
            <w:tcW w:w="1728" w:type="dxa"/>
          </w:tcPr>
          <w:p w14:paraId="46E8BC39" w14:textId="77777777" w:rsidR="008240F4" w:rsidRDefault="007B7143">
            <w:pPr>
              <w:spacing w:before="120" w:afterLines="50"/>
              <w:rPr>
                <w:rFonts w:eastAsia="Microsoft YaHei"/>
              </w:rPr>
            </w:pPr>
            <w:r>
              <w:rPr>
                <w:rFonts w:eastAsia="Microsoft YaHei" w:hint="eastAsia"/>
                <w:lang w:eastAsia="zh-CN"/>
              </w:rPr>
              <w:lastRenderedPageBreak/>
              <w:t>O</w:t>
            </w:r>
            <w:r>
              <w:rPr>
                <w:rFonts w:eastAsia="Microsoft YaHei"/>
                <w:lang w:eastAsia="zh-CN"/>
              </w:rPr>
              <w:t>PPO</w:t>
            </w:r>
          </w:p>
        </w:tc>
        <w:tc>
          <w:tcPr>
            <w:tcW w:w="7622" w:type="dxa"/>
          </w:tcPr>
          <w:p w14:paraId="6989BC28" w14:textId="77777777" w:rsidR="008240F4" w:rsidRDefault="007B7143">
            <w:pPr>
              <w:spacing w:before="120" w:afterLines="50"/>
              <w:rPr>
                <w:rFonts w:eastAsia="Microsoft YaHei"/>
              </w:rPr>
            </w:pPr>
            <w:r>
              <w:rPr>
                <w:rFonts w:eastAsia="Microsoft YaHei"/>
                <w:lang w:eastAsia="zh-CN"/>
              </w:rPr>
              <w:t>Our preference is to only support one of the hopping schemes. I</w:t>
            </w:r>
            <w:r>
              <w:rPr>
                <w:rFonts w:eastAsia="Microsoft YaHei" w:hint="eastAsia"/>
                <w:lang w:eastAsia="zh-CN"/>
              </w:rPr>
              <w:t>f</w:t>
            </w:r>
            <w:r>
              <w:rPr>
                <w:rFonts w:eastAsia="Microsoft YaHei"/>
                <w:lang w:eastAsia="zh-CN"/>
              </w:rPr>
              <w:t xml:space="preserve"> majority companies want to introduce both hopping, we can only accept separate hopping as in Proposal 2.1: separate UE capability and only one can be configured for a UE.</w:t>
            </w:r>
          </w:p>
        </w:tc>
      </w:tr>
      <w:tr w:rsidR="008240F4" w14:paraId="28035DDC" w14:textId="77777777">
        <w:tc>
          <w:tcPr>
            <w:tcW w:w="1728" w:type="dxa"/>
          </w:tcPr>
          <w:p w14:paraId="135DA3DA" w14:textId="77777777" w:rsidR="008240F4" w:rsidRDefault="007B7143">
            <w:pPr>
              <w:spacing w:before="120" w:afterLines="50"/>
              <w:rPr>
                <w:rFonts w:eastAsia="Microsoft YaHei"/>
                <w:lang w:eastAsia="zh-CN"/>
              </w:rPr>
            </w:pPr>
            <w:r>
              <w:rPr>
                <w:rFonts w:eastAsia="Microsoft YaHei"/>
              </w:rPr>
              <w:t>Lenovo</w:t>
            </w:r>
          </w:p>
        </w:tc>
        <w:tc>
          <w:tcPr>
            <w:tcW w:w="7622" w:type="dxa"/>
          </w:tcPr>
          <w:p w14:paraId="0A639DC4" w14:textId="77777777" w:rsidR="008240F4" w:rsidRDefault="007B7143">
            <w:pPr>
              <w:rPr>
                <w:iCs/>
                <w:szCs w:val="20"/>
              </w:rPr>
            </w:pPr>
            <w:r>
              <w:rPr>
                <w:iCs/>
                <w:szCs w:val="20"/>
              </w:rPr>
              <w:t xml:space="preserve">Support the proposal in general. </w:t>
            </w:r>
          </w:p>
          <w:p w14:paraId="2AA82B31" w14:textId="77777777" w:rsidR="008240F4" w:rsidRDefault="007B7143">
            <w:pPr>
              <w:rPr>
                <w:iCs/>
                <w:szCs w:val="20"/>
              </w:rPr>
            </w:pPr>
            <w:r>
              <w:rPr>
                <w:iCs/>
                <w:szCs w:val="20"/>
              </w:rPr>
              <w:t xml:space="preserve">For separate UE capability, we think it may increase gNB’s implementation complexity on account of different UEs with different capabilities. If there is not much difference on UE capability requirement for CS hopping and/or Comb hopping, we prefer one UE capability. </w:t>
            </w:r>
          </w:p>
          <w:p w14:paraId="108DB91E" w14:textId="77777777" w:rsidR="008240F4" w:rsidRDefault="007B7143">
            <w:pPr>
              <w:spacing w:after="0"/>
              <w:rPr>
                <w:rFonts w:eastAsia="Microsoft YaHei"/>
                <w:lang w:eastAsia="zh-CN"/>
              </w:rPr>
            </w:pPr>
            <w:r>
              <w:t>For combined hopping, we support to enable CS hopping and Comb hopping simultaneously to increase freedom of degree for hopping. CS hopping and Comb chopping can be designed separately as much as possible to reduce standardization effort.</w:t>
            </w:r>
          </w:p>
        </w:tc>
      </w:tr>
      <w:tr w:rsidR="008240F4" w14:paraId="584576B9" w14:textId="77777777">
        <w:tc>
          <w:tcPr>
            <w:tcW w:w="1728" w:type="dxa"/>
          </w:tcPr>
          <w:p w14:paraId="24348FF9" w14:textId="77777777" w:rsidR="008240F4" w:rsidRDefault="007B7143">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0F840F23" w14:textId="77777777" w:rsidR="008240F4" w:rsidRDefault="007B7143">
            <w:pPr>
              <w:rPr>
                <w:iCs/>
                <w:szCs w:val="20"/>
              </w:rPr>
            </w:pPr>
            <w:r>
              <w:rPr>
                <w:rFonts w:eastAsia="Microsoft YaHei" w:hint="eastAsia"/>
                <w:lang w:eastAsia="zh-CN"/>
              </w:rPr>
              <w:t>A</w:t>
            </w:r>
            <w:r>
              <w:rPr>
                <w:rFonts w:eastAsia="Microsoft YaHei"/>
                <w:lang w:eastAsia="zh-CN"/>
              </w:rPr>
              <w:t xml:space="preserve">lthough we think it is enough that only one hopping scheme is supported, we can live with the proposal for progress. If both schemes are supported at the same time, it is challenged to </w:t>
            </w:r>
            <w:r>
              <w:rPr>
                <w:rFonts w:eastAsia="Microsoft YaHei" w:hint="eastAsia"/>
                <w:lang w:eastAsia="zh-CN"/>
              </w:rPr>
              <w:t>UE</w:t>
            </w:r>
            <w:r>
              <w:rPr>
                <w:rFonts w:eastAsia="Microsoft YaHei"/>
                <w:lang w:eastAsia="zh-CN"/>
              </w:rPr>
              <w:t xml:space="preserve"> capability. </w:t>
            </w:r>
            <w:r>
              <w:rPr>
                <w:rFonts w:eastAsia="Microsoft YaHei" w:hint="eastAsia"/>
                <w:lang w:eastAsia="zh-CN"/>
              </w:rPr>
              <w:t>Hen</w:t>
            </w:r>
            <w:r>
              <w:rPr>
                <w:rFonts w:eastAsia="Microsoft YaHei"/>
                <w:lang w:eastAsia="zh-CN"/>
              </w:rPr>
              <w:t xml:space="preserve">ce, we prefer only one is supported at a time </w:t>
            </w:r>
          </w:p>
        </w:tc>
      </w:tr>
      <w:tr w:rsidR="008240F4" w14:paraId="7DBACD13" w14:textId="77777777">
        <w:tc>
          <w:tcPr>
            <w:tcW w:w="1728" w:type="dxa"/>
          </w:tcPr>
          <w:p w14:paraId="7BE87C35" w14:textId="77777777" w:rsidR="008240F4" w:rsidRDefault="007B7143">
            <w:pPr>
              <w:spacing w:before="120" w:afterLines="50"/>
              <w:rPr>
                <w:rFonts w:eastAsia="Microsoft YaHei"/>
                <w:lang w:eastAsia="zh-CN"/>
              </w:rPr>
            </w:pPr>
            <w:r>
              <w:rPr>
                <w:rFonts w:eastAsia="Microsoft YaHei"/>
                <w:lang w:eastAsia="zh-CN"/>
              </w:rPr>
              <w:t>Apple</w:t>
            </w:r>
          </w:p>
        </w:tc>
        <w:tc>
          <w:tcPr>
            <w:tcW w:w="7622" w:type="dxa"/>
          </w:tcPr>
          <w:p w14:paraId="20F1F7C4" w14:textId="77777777" w:rsidR="008240F4" w:rsidRDefault="007B7143">
            <w:pPr>
              <w:rPr>
                <w:rFonts w:eastAsia="Microsoft YaHei"/>
                <w:lang w:eastAsia="zh-CN"/>
              </w:rPr>
            </w:pPr>
            <w:r>
              <w:rPr>
                <w:rFonts w:eastAsia="Microsoft YaHei"/>
                <w:lang w:eastAsia="zh-CN"/>
              </w:rPr>
              <w:t>We are fine with Proposal 2.1</w:t>
            </w:r>
          </w:p>
        </w:tc>
      </w:tr>
      <w:tr w:rsidR="008240F4" w14:paraId="4F906E1F" w14:textId="77777777">
        <w:tc>
          <w:tcPr>
            <w:tcW w:w="1728" w:type="dxa"/>
          </w:tcPr>
          <w:p w14:paraId="025A5EEC" w14:textId="77777777" w:rsidR="008240F4" w:rsidRDefault="007B7143">
            <w:pPr>
              <w:spacing w:before="120" w:afterLines="50"/>
              <w:rPr>
                <w:rFonts w:eastAsia="Microsoft YaHei"/>
                <w:lang w:eastAsia="zh-CN"/>
              </w:rPr>
            </w:pPr>
            <w:r>
              <w:rPr>
                <w:rFonts w:eastAsia="Microsoft YaHei"/>
                <w:lang w:eastAsia="zh-CN"/>
              </w:rPr>
              <w:t>Nokia/NSB</w:t>
            </w:r>
          </w:p>
        </w:tc>
        <w:tc>
          <w:tcPr>
            <w:tcW w:w="7622" w:type="dxa"/>
          </w:tcPr>
          <w:p w14:paraId="5FF83184" w14:textId="77777777" w:rsidR="008240F4" w:rsidRDefault="007B7143">
            <w:pPr>
              <w:rPr>
                <w:rFonts w:eastAsia="Microsoft YaHei"/>
                <w:lang w:eastAsia="zh-CN"/>
              </w:rPr>
            </w:pPr>
            <w:r>
              <w:rPr>
                <w:rFonts w:eastAsia="Microsoft YaHei"/>
                <w:lang w:eastAsia="zh-CN"/>
              </w:rPr>
              <w:t>We are fine with Proposal 2.1</w:t>
            </w:r>
          </w:p>
        </w:tc>
      </w:tr>
      <w:tr w:rsidR="008240F4" w14:paraId="30A12840" w14:textId="77777777">
        <w:tc>
          <w:tcPr>
            <w:tcW w:w="1728" w:type="dxa"/>
          </w:tcPr>
          <w:p w14:paraId="72DD6B95" w14:textId="77777777" w:rsidR="008240F4" w:rsidRDefault="007B7143">
            <w:pPr>
              <w:spacing w:before="120" w:afterLines="50"/>
              <w:rPr>
                <w:rFonts w:eastAsia="Microsoft YaHei"/>
                <w:lang w:eastAsia="zh-CN"/>
              </w:rPr>
            </w:pPr>
            <w:r>
              <w:rPr>
                <w:rFonts w:eastAsia="Microsoft YaHei"/>
                <w:lang w:eastAsia="zh-CN"/>
              </w:rPr>
              <w:t>InterDigital</w:t>
            </w:r>
          </w:p>
        </w:tc>
        <w:tc>
          <w:tcPr>
            <w:tcW w:w="7622" w:type="dxa"/>
          </w:tcPr>
          <w:p w14:paraId="3375288B" w14:textId="77777777" w:rsidR="008240F4" w:rsidRDefault="007B7143">
            <w:pPr>
              <w:rPr>
                <w:rFonts w:eastAsia="Microsoft YaHei"/>
                <w:lang w:eastAsia="zh-CN"/>
              </w:rPr>
            </w:pPr>
            <w:r>
              <w:rPr>
                <w:rFonts w:eastAsia="Microsoft YaHei"/>
                <w:lang w:eastAsia="zh-CN"/>
              </w:rPr>
              <w:t>Support Proposal 2.1</w:t>
            </w:r>
          </w:p>
        </w:tc>
      </w:tr>
      <w:tr w:rsidR="008240F4" w14:paraId="209D9529" w14:textId="77777777">
        <w:tc>
          <w:tcPr>
            <w:tcW w:w="1728" w:type="dxa"/>
          </w:tcPr>
          <w:p w14:paraId="3191EB3A" w14:textId="77777777" w:rsidR="008240F4" w:rsidRDefault="007B7143">
            <w:pPr>
              <w:spacing w:before="120" w:afterLines="50"/>
              <w:rPr>
                <w:rFonts w:eastAsia="Microsoft YaHei"/>
                <w:lang w:eastAsia="zh-CN"/>
              </w:rPr>
            </w:pPr>
            <w:r>
              <w:rPr>
                <w:rFonts w:eastAsia="Microsoft YaHei" w:hint="eastAsia"/>
                <w:lang w:eastAsia="zh-CN"/>
              </w:rPr>
              <w:t>Samsung</w:t>
            </w:r>
          </w:p>
        </w:tc>
        <w:tc>
          <w:tcPr>
            <w:tcW w:w="7622" w:type="dxa"/>
          </w:tcPr>
          <w:p w14:paraId="45F9F0F4" w14:textId="77777777" w:rsidR="008240F4" w:rsidRDefault="007B7143">
            <w:pPr>
              <w:rPr>
                <w:rFonts w:eastAsia="Malgun Gothic"/>
                <w:lang w:eastAsia="ko-KR"/>
              </w:rPr>
            </w:pPr>
            <w:r>
              <w:rPr>
                <w:rFonts w:eastAsia="Malgun Gothic" w:hint="eastAsia"/>
                <w:lang w:eastAsia="ko-KR"/>
              </w:rPr>
              <w:t>Support separate hopping only, but not support combined one.</w:t>
            </w:r>
          </w:p>
        </w:tc>
      </w:tr>
      <w:tr w:rsidR="008240F4" w14:paraId="0BE0C34B" w14:textId="77777777">
        <w:tc>
          <w:tcPr>
            <w:tcW w:w="1728" w:type="dxa"/>
          </w:tcPr>
          <w:p w14:paraId="58701B89" w14:textId="77777777" w:rsidR="008240F4" w:rsidRDefault="007B7143">
            <w:pPr>
              <w:spacing w:before="120" w:afterLines="50"/>
              <w:rPr>
                <w:rFonts w:eastAsia="Microsoft YaHei"/>
                <w:lang w:eastAsia="zh-CN"/>
              </w:rPr>
            </w:pPr>
            <w:r>
              <w:rPr>
                <w:rFonts w:eastAsia="Microsoft YaHei" w:hint="eastAsia"/>
                <w:lang w:eastAsia="zh-CN"/>
              </w:rPr>
              <w:t>ZTE</w:t>
            </w:r>
          </w:p>
        </w:tc>
        <w:tc>
          <w:tcPr>
            <w:tcW w:w="7622" w:type="dxa"/>
          </w:tcPr>
          <w:p w14:paraId="5FDD4836" w14:textId="77777777" w:rsidR="008240F4" w:rsidRDefault="007B7143">
            <w:pPr>
              <w:spacing w:before="120" w:afterLines="50"/>
              <w:rPr>
                <w:rFonts w:eastAsia="Microsoft YaHei"/>
                <w:lang w:eastAsia="zh-CN"/>
              </w:rPr>
            </w:pPr>
            <w:r>
              <w:rPr>
                <w:rFonts w:eastAsia="Microsoft YaHei" w:hint="eastAsia"/>
                <w:lang w:eastAsia="zh-CN"/>
              </w:rPr>
              <w:t>Support the proposal for progress.</w:t>
            </w:r>
          </w:p>
          <w:p w14:paraId="4728199B" w14:textId="77777777" w:rsidR="008240F4" w:rsidRDefault="007B7143">
            <w:pPr>
              <w:spacing w:before="120" w:afterLines="50"/>
              <w:rPr>
                <w:rFonts w:eastAsia="Microsoft YaHei"/>
                <w:lang w:eastAsia="zh-CN"/>
              </w:rPr>
            </w:pPr>
            <w:r>
              <w:rPr>
                <w:rFonts w:eastAsia="Microsoft YaHei" w:hint="eastAsia"/>
                <w:lang w:eastAsia="zh-CN"/>
              </w:rPr>
              <w:t xml:space="preserve">Regarding the separate CS / comb offset hopping option, to avoid the case where two SRS ports sharing a same group number </w:t>
            </w:r>
            <w:r>
              <w:rPr>
                <w:rFonts w:eastAsia="Microsoft YaHei" w:hint="eastAsia"/>
                <w:i/>
                <w:iCs/>
                <w:lang w:eastAsia="zh-CN"/>
              </w:rPr>
              <w:t>v</w:t>
            </w:r>
            <w:r>
              <w:rPr>
                <w:rFonts w:eastAsia="Microsoft YaHei" w:hint="eastAsia"/>
                <w:lang w:eastAsia="zh-CN"/>
              </w:rPr>
              <w:t xml:space="preserve"> colliding at a same CS, we propose to combine CS hopping with legacy group hopping and co-design their hopping patterns. We propose to perform CS hopping according to the following formula given in our Tdoc</w:t>
            </w:r>
          </w:p>
          <w:p w14:paraId="686B2EEA" w14:textId="77777777" w:rsidR="008240F4" w:rsidRDefault="00000000">
            <w:pPr>
              <w:spacing w:before="120" w:afterLines="50"/>
              <w:rPr>
                <w:rFonts w:eastAsia="Microsoft YaHei"/>
                <w:lang w:eastAsia="zh-CN"/>
              </w:rPr>
            </w:pPr>
            <m:oMathPara>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r>
                  <m:rPr>
                    <m:sty m:val="p"/>
                  </m:rPr>
                  <w:rPr>
                    <w:rFonts w:ascii="Cambria Math" w:hAnsi="Cambria Math"/>
                  </w:rPr>
                  <m:t>=</m:t>
                </m:r>
                <m:d>
                  <m:dPr>
                    <m:begChr m:val="⌊"/>
                    <m:endChr m:val="⌋"/>
                    <m:ctrlPr>
                      <w:rPr>
                        <w:rFonts w:ascii="Cambria Math" w:hAnsi="Cambria Math"/>
                        <w:bCs/>
                      </w:rPr>
                    </m:ctrlPr>
                  </m:dPr>
                  <m:e>
                    <m:d>
                      <m:dPr>
                        <m:ctrlPr>
                          <w:rPr>
                            <w:rFonts w:ascii="Cambria Math" w:hAnsi="Cambria Math"/>
                            <w:bCs/>
                          </w:rPr>
                        </m:ctrlPr>
                      </m:dPr>
                      <m:e>
                        <m:sSub>
                          <m:sSubPr>
                            <m:ctrlPr>
                              <w:rPr>
                                <w:rFonts w:ascii="Cambria Math" w:hAnsi="Cambria Math"/>
                                <w:bCs/>
                              </w:rPr>
                            </m:ctrlPr>
                          </m:sSubPr>
                          <m:e>
                            <m:r>
                              <w:rPr>
                                <w:rFonts w:ascii="Cambria Math" w:hAnsi="Cambria Math"/>
                              </w:rPr>
                              <m:t>f</m:t>
                            </m:r>
                          </m:e>
                          <m:sub>
                            <m:r>
                              <m:rPr>
                                <m:sty m:val="p"/>
                              </m:rPr>
                              <w:rPr>
                                <w:rFonts w:ascii="Cambria Math" w:hAnsi="Cambria Math"/>
                              </w:rPr>
                              <m:t>gh</m:t>
                            </m:r>
                          </m:sub>
                        </m:sSub>
                        <m:r>
                          <m:rPr>
                            <m:sty m:val="p"/>
                          </m:rPr>
                          <w:rPr>
                            <w:rFonts w:ascii="Cambria Math" w:hAnsi="Cambria Math"/>
                          </w:rPr>
                          <m:t>+</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SRS</m:t>
                            </m:r>
                          </m:sup>
                        </m:sSubSup>
                      </m:e>
                    </m:d>
                    <m:r>
                      <m:rPr>
                        <m:sty m:val="p"/>
                      </m:rPr>
                      <w:rPr>
                        <w:rFonts w:ascii="Cambria Math" w:hAnsi="Cambria Math"/>
                      </w:rPr>
                      <m:t>/</m:t>
                    </m:r>
                    <m:r>
                      <w:rPr>
                        <w:rFonts w:ascii="Cambria Math" w:hAnsi="Cambria Math"/>
                      </w:rPr>
                      <m:t>30</m:t>
                    </m:r>
                  </m:e>
                </m:d>
                <m:r>
                  <m:rPr>
                    <m:sty m:val="p"/>
                  </m:rPr>
                  <w:rPr>
                    <w:rFonts w:ascii="Cambria Math" w:hAnsi="Cambria Math"/>
                  </w:rPr>
                  <m:t xml:space="preserve"> mod </m:t>
                </m:r>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m:oMathPara>
          </w:p>
          <w:p w14:paraId="72F3BE84" w14:textId="77777777" w:rsidR="008240F4" w:rsidRDefault="007B7143">
            <w:pPr>
              <w:rPr>
                <w:rFonts w:eastAsia="Microsoft YaHei"/>
                <w:lang w:eastAsia="ko-KR"/>
              </w:rPr>
            </w:pPr>
            <w:r>
              <w:rPr>
                <w:rFonts w:eastAsia="Microsoft YaHei" w:hint="eastAsia"/>
                <w:lang w:eastAsia="zh-CN"/>
              </w:rPr>
              <w:t>Additionally, we support combined CS / comb offset hopping for better interference randomization and more flexible co-scheduling of legacy and new UEs.</w:t>
            </w:r>
          </w:p>
        </w:tc>
      </w:tr>
      <w:tr w:rsidR="009A7E18" w14:paraId="7BEBE8C2" w14:textId="77777777">
        <w:tc>
          <w:tcPr>
            <w:tcW w:w="1728" w:type="dxa"/>
          </w:tcPr>
          <w:p w14:paraId="48B0D91B" w14:textId="77777777" w:rsidR="009A7E18" w:rsidRPr="009A7E18" w:rsidRDefault="009A7E18">
            <w:pPr>
              <w:spacing w:before="120" w:afterLines="50"/>
              <w:rPr>
                <w:rFonts w:eastAsia="Malgun Gothic"/>
                <w:lang w:eastAsia="ko-KR"/>
              </w:rPr>
            </w:pPr>
            <w:r>
              <w:rPr>
                <w:rFonts w:eastAsia="Malgun Gothic" w:hint="eastAsia"/>
                <w:lang w:eastAsia="ko-KR"/>
              </w:rPr>
              <w:t>LGE</w:t>
            </w:r>
          </w:p>
        </w:tc>
        <w:tc>
          <w:tcPr>
            <w:tcW w:w="7622" w:type="dxa"/>
          </w:tcPr>
          <w:p w14:paraId="4385B7E0" w14:textId="77777777" w:rsidR="009A7E18" w:rsidRDefault="009A7E18">
            <w:pPr>
              <w:spacing w:before="120" w:afterLines="50"/>
              <w:rPr>
                <w:rFonts w:eastAsia="Microsoft YaHei"/>
                <w:lang w:eastAsia="zh-CN"/>
              </w:rPr>
            </w:pPr>
            <w:r>
              <w:rPr>
                <w:shd w:val="clear" w:color="auto" w:fill="F7F7F8"/>
              </w:rPr>
              <w:t>Agree with OPPO. We prefer to support only one of the hopping schemes.</w:t>
            </w:r>
          </w:p>
        </w:tc>
      </w:tr>
      <w:tr w:rsidR="00546669" w14:paraId="3798B0F6" w14:textId="77777777">
        <w:tc>
          <w:tcPr>
            <w:tcW w:w="1728" w:type="dxa"/>
          </w:tcPr>
          <w:p w14:paraId="1F27A293" w14:textId="73E43A37" w:rsidR="00546669" w:rsidRDefault="00546669">
            <w:pPr>
              <w:spacing w:before="120" w:afterLines="50"/>
              <w:rPr>
                <w:rFonts w:eastAsia="Malgun Gothic"/>
                <w:lang w:eastAsia="ko-KR"/>
              </w:rPr>
            </w:pPr>
            <w:r>
              <w:rPr>
                <w:rFonts w:eastAsia="Malgun Gothic"/>
                <w:lang w:eastAsia="ko-KR"/>
              </w:rPr>
              <w:t>MediaTek</w:t>
            </w:r>
          </w:p>
        </w:tc>
        <w:tc>
          <w:tcPr>
            <w:tcW w:w="7622" w:type="dxa"/>
          </w:tcPr>
          <w:p w14:paraId="4E94A55D" w14:textId="5D57870C" w:rsidR="00546669" w:rsidRDefault="00546669">
            <w:pPr>
              <w:spacing w:before="120" w:afterLines="50"/>
              <w:rPr>
                <w:shd w:val="clear" w:color="auto" w:fill="F7F7F8"/>
              </w:rPr>
            </w:pPr>
            <w:r>
              <w:rPr>
                <w:rFonts w:eastAsia="Microsoft YaHei"/>
                <w:lang w:eastAsia="zh-CN"/>
              </w:rPr>
              <w:t>We are fine with Proposal 2.1. Agree with the comment made by OPPO, if both cyclic shift hopping and comb offset hopping is agreed, then it should come with its own individual UE capabilities. We also oppose any combined hopping approaches.</w:t>
            </w:r>
          </w:p>
        </w:tc>
      </w:tr>
      <w:tr w:rsidR="004C7CB9" w14:paraId="4BA22261" w14:textId="77777777">
        <w:tc>
          <w:tcPr>
            <w:tcW w:w="1728" w:type="dxa"/>
          </w:tcPr>
          <w:p w14:paraId="37DF1A58" w14:textId="6F6A535F" w:rsidR="004C7CB9" w:rsidRDefault="004C7CB9">
            <w:pPr>
              <w:spacing w:before="120" w:afterLines="50"/>
              <w:rPr>
                <w:rFonts w:eastAsia="Malgun Gothic"/>
                <w:lang w:eastAsia="ko-KR"/>
              </w:rPr>
            </w:pPr>
            <w:r>
              <w:rPr>
                <w:rFonts w:eastAsia="Malgun Gothic"/>
                <w:lang w:eastAsia="ko-KR"/>
              </w:rPr>
              <w:t>Intel</w:t>
            </w:r>
          </w:p>
        </w:tc>
        <w:tc>
          <w:tcPr>
            <w:tcW w:w="7622" w:type="dxa"/>
          </w:tcPr>
          <w:p w14:paraId="05027DD6" w14:textId="2E69E567" w:rsidR="004C7CB9" w:rsidRDefault="004C7CB9">
            <w:pPr>
              <w:spacing w:before="120" w:afterLines="50"/>
              <w:rPr>
                <w:rFonts w:eastAsia="Microsoft YaHei"/>
                <w:lang w:eastAsia="zh-CN"/>
              </w:rPr>
            </w:pPr>
            <w:r w:rsidRPr="00BC5E82">
              <w:t>Generally fine with the proposal.</w:t>
            </w:r>
            <w:r>
              <w:t xml:space="preserve"> Support to have the separate hopping.</w:t>
            </w:r>
          </w:p>
        </w:tc>
      </w:tr>
      <w:tr w:rsidR="00584603" w14:paraId="1A8E0660" w14:textId="77777777">
        <w:tc>
          <w:tcPr>
            <w:tcW w:w="1728" w:type="dxa"/>
          </w:tcPr>
          <w:p w14:paraId="16027033" w14:textId="7FFE1FF7" w:rsidR="00584603" w:rsidRDefault="00584603">
            <w:pPr>
              <w:spacing w:before="120" w:afterLines="50"/>
              <w:rPr>
                <w:rFonts w:eastAsia="Malgun Gothic"/>
                <w:lang w:eastAsia="ko-KR"/>
              </w:rPr>
            </w:pPr>
            <w:r w:rsidRPr="00584603">
              <w:rPr>
                <w:rFonts w:eastAsia="Malgun Gothic"/>
                <w:lang w:eastAsia="ko-KR"/>
              </w:rPr>
              <w:t>vivo</w:t>
            </w:r>
          </w:p>
        </w:tc>
        <w:tc>
          <w:tcPr>
            <w:tcW w:w="7622" w:type="dxa"/>
          </w:tcPr>
          <w:p w14:paraId="596B5DB2" w14:textId="2D060FCE" w:rsidR="00584603" w:rsidRDefault="00584603">
            <w:pPr>
              <w:spacing w:before="120" w:afterLines="50"/>
              <w:rPr>
                <w:lang w:eastAsia="zh-CN"/>
              </w:rPr>
            </w:pPr>
            <w:r>
              <w:rPr>
                <w:rFonts w:hint="eastAsia"/>
                <w:lang w:eastAsia="zh-CN"/>
              </w:rPr>
              <w:t>W</w:t>
            </w:r>
            <w:r>
              <w:rPr>
                <w:lang w:eastAsia="zh-CN"/>
              </w:rPr>
              <w:t>e are fine with the proposal, if majority companies support both of CS hopping and comb offset hopping. We also don’t support to combine CS hopping and comb offset hopping, since limited gain can be obtained. Moreover, legacy sequence/group hop</w:t>
            </w:r>
            <w:r w:rsidR="007369AC">
              <w:rPr>
                <w:lang w:eastAsia="zh-CN"/>
              </w:rPr>
              <w:t>p</w:t>
            </w:r>
            <w:r>
              <w:rPr>
                <w:lang w:eastAsia="zh-CN"/>
              </w:rPr>
              <w:t xml:space="preserve">ing can also provide randomization for SRS, thus it is unnecessary to configure CS/comb offset hopping </w:t>
            </w:r>
            <w:r w:rsidR="007369AC">
              <w:rPr>
                <w:lang w:eastAsia="zh-CN"/>
              </w:rPr>
              <w:t>with sequence/group hopping</w:t>
            </w:r>
            <w:r>
              <w:rPr>
                <w:lang w:eastAsia="zh-CN"/>
              </w:rPr>
              <w:t>, considering the complexity of gNB and UE.</w:t>
            </w:r>
          </w:p>
          <w:p w14:paraId="06F654FA" w14:textId="77777777" w:rsidR="00584603" w:rsidRDefault="00584603" w:rsidP="00584603">
            <w:pPr>
              <w:snapToGrid/>
              <w:spacing w:after="0" w:line="276" w:lineRule="auto"/>
              <w:rPr>
                <w:b/>
                <w:bCs/>
              </w:rPr>
            </w:pPr>
            <w:r>
              <w:rPr>
                <w:b/>
                <w:bCs/>
                <w:lang w:val="en-GB"/>
              </w:rPr>
              <w:lastRenderedPageBreak/>
              <w:t xml:space="preserve">Proposal 2.1: </w:t>
            </w:r>
            <w:r>
              <w:rPr>
                <w:b/>
                <w:bCs/>
              </w:rPr>
              <w:t>For SRS interference randomization, support:</w:t>
            </w:r>
          </w:p>
          <w:p w14:paraId="3326B018" w14:textId="77777777" w:rsidR="00584603" w:rsidRDefault="00584603" w:rsidP="00584603">
            <w:pPr>
              <w:pStyle w:val="bullet1"/>
              <w:rPr>
                <w:b/>
                <w:bCs/>
              </w:rPr>
            </w:pPr>
            <w:r>
              <w:rPr>
                <w:b/>
                <w:bCs/>
              </w:rPr>
              <w:t>Opt. 3: Both cyclic shift hopping and comb offset hopping</w:t>
            </w:r>
          </w:p>
          <w:p w14:paraId="6E3E682D" w14:textId="77777777" w:rsidR="00584603" w:rsidRDefault="00584603" w:rsidP="00584603">
            <w:pPr>
              <w:pStyle w:val="bullet2"/>
              <w:rPr>
                <w:b/>
                <w:bCs/>
                <w:szCs w:val="22"/>
              </w:rPr>
            </w:pPr>
            <w:r w:rsidRPr="007B3024">
              <w:rPr>
                <w:b/>
                <w:bCs/>
                <w:strike/>
                <w:color w:val="FF0000"/>
                <w:szCs w:val="22"/>
              </w:rPr>
              <w:t xml:space="preserve">At least </w:t>
            </w:r>
            <w:r>
              <w:rPr>
                <w:b/>
                <w:bCs/>
                <w:szCs w:val="22"/>
              </w:rPr>
              <w:t>support separate hopping for a UE</w:t>
            </w:r>
          </w:p>
          <w:p w14:paraId="6B2F6FEB" w14:textId="0440A8BE" w:rsidR="00584603" w:rsidRPr="00584603" w:rsidRDefault="00584603" w:rsidP="00584603">
            <w:pPr>
              <w:pStyle w:val="bullet3"/>
              <w:rPr>
                <w:rFonts w:ascii="Times New Roman" w:hAnsi="Times New Roman"/>
                <w:b/>
                <w:bCs/>
                <w:color w:val="FF0000"/>
                <w:sz w:val="22"/>
                <w:szCs w:val="22"/>
              </w:rPr>
            </w:pPr>
            <w:r>
              <w:rPr>
                <w:rFonts w:ascii="Times New Roman" w:hAnsi="Times New Roman"/>
                <w:b/>
                <w:bCs/>
                <w:sz w:val="22"/>
                <w:szCs w:val="22"/>
              </w:rPr>
              <w:t xml:space="preserve">Only one of the hopping schemes can be configured for a UE at a time, </w:t>
            </w:r>
            <w:r w:rsidRPr="00584603">
              <w:rPr>
                <w:rFonts w:ascii="Times New Roman" w:hAnsi="Times New Roman"/>
                <w:b/>
                <w:bCs/>
                <w:color w:val="FF0000"/>
                <w:sz w:val="22"/>
                <w:szCs w:val="22"/>
              </w:rPr>
              <w:t>including sequence hopping and group hoping</w:t>
            </w:r>
          </w:p>
          <w:p w14:paraId="15E58807" w14:textId="77777777" w:rsidR="00584603" w:rsidRDefault="00584603" w:rsidP="00584603">
            <w:pPr>
              <w:pStyle w:val="bullet3"/>
              <w:rPr>
                <w:rFonts w:ascii="Times New Roman" w:hAnsi="Times New Roman"/>
                <w:b/>
                <w:bCs/>
                <w:sz w:val="22"/>
                <w:szCs w:val="22"/>
              </w:rPr>
            </w:pPr>
            <w:r>
              <w:rPr>
                <w:rFonts w:ascii="Times New Roman" w:hAnsi="Times New Roman"/>
                <w:b/>
                <w:bCs/>
                <w:sz w:val="22"/>
                <w:szCs w:val="22"/>
              </w:rPr>
              <w:t>Introduce separate UE capabilities for the hopping schemes</w:t>
            </w:r>
          </w:p>
          <w:p w14:paraId="76970454" w14:textId="1FE39B04" w:rsidR="00584603" w:rsidRPr="007417AF" w:rsidRDefault="00584603" w:rsidP="007417AF">
            <w:pPr>
              <w:pStyle w:val="bullet2"/>
              <w:rPr>
                <w:b/>
                <w:bCs/>
                <w:strike/>
                <w:color w:val="FF0000"/>
                <w:szCs w:val="22"/>
              </w:rPr>
            </w:pPr>
            <w:r w:rsidRPr="007B3024">
              <w:rPr>
                <w:b/>
                <w:bCs/>
                <w:strike/>
                <w:color w:val="FF0000"/>
                <w:szCs w:val="22"/>
              </w:rPr>
              <w:t xml:space="preserve">FFS combined hopping </w:t>
            </w:r>
          </w:p>
        </w:tc>
      </w:tr>
      <w:tr w:rsidR="00865FEC" w14:paraId="6340B04B" w14:textId="77777777">
        <w:tc>
          <w:tcPr>
            <w:tcW w:w="1728" w:type="dxa"/>
          </w:tcPr>
          <w:p w14:paraId="77F76F52" w14:textId="63C094DB" w:rsidR="00865FEC" w:rsidRDefault="00865FEC" w:rsidP="00865FEC">
            <w:pPr>
              <w:spacing w:before="120" w:afterLines="50"/>
              <w:rPr>
                <w:rFonts w:eastAsia="Malgun Gothic"/>
                <w:lang w:eastAsia="ko-KR"/>
              </w:rPr>
            </w:pPr>
            <w:r>
              <w:rPr>
                <w:rFonts w:eastAsia="Malgun Gothic"/>
                <w:lang w:eastAsia="ko-KR"/>
              </w:rPr>
              <w:lastRenderedPageBreak/>
              <w:t>FL</w:t>
            </w:r>
          </w:p>
        </w:tc>
        <w:tc>
          <w:tcPr>
            <w:tcW w:w="7622" w:type="dxa"/>
          </w:tcPr>
          <w:p w14:paraId="6E1B7098" w14:textId="77777777" w:rsidR="00865FEC" w:rsidRDefault="00865FEC" w:rsidP="00865FEC">
            <w:pPr>
              <w:spacing w:before="120" w:afterLines="50"/>
            </w:pPr>
            <w:r>
              <w:t>Most of companies are generally fine with this proposal, and views on detailed combined/separate hopping schemes/capabilities have been provided. To facilitate progress, my suggestion is to first agree on supporting both hopping schemes, and FFS combined/separate options and UE capabilities.</w:t>
            </w:r>
          </w:p>
          <w:p w14:paraId="2DBB6BA9" w14:textId="77777777" w:rsidR="00865FEC" w:rsidRDefault="00865FEC" w:rsidP="00865FEC">
            <w:pPr>
              <w:snapToGrid/>
              <w:spacing w:after="0" w:line="276" w:lineRule="auto"/>
              <w:rPr>
                <w:b/>
                <w:bCs/>
              </w:rPr>
            </w:pPr>
            <w:r>
              <w:rPr>
                <w:b/>
                <w:bCs/>
                <w:lang w:val="en-GB"/>
              </w:rPr>
              <w:t>Proposal 2.1</w:t>
            </w:r>
            <w:r>
              <w:rPr>
                <w:b/>
                <w:bCs/>
                <w:color w:val="FF0000"/>
                <w:lang w:val="en-GB"/>
              </w:rPr>
              <w:t>A</w:t>
            </w:r>
            <w:r>
              <w:rPr>
                <w:b/>
                <w:bCs/>
                <w:lang w:val="en-GB"/>
              </w:rPr>
              <w:t xml:space="preserve">: </w:t>
            </w:r>
            <w:r>
              <w:rPr>
                <w:b/>
                <w:bCs/>
              </w:rPr>
              <w:t>For SRS interference randomization, support:</w:t>
            </w:r>
          </w:p>
          <w:p w14:paraId="0A1DF05D" w14:textId="77777777" w:rsidR="00865FEC" w:rsidRDefault="00865FEC" w:rsidP="00865FEC">
            <w:pPr>
              <w:pStyle w:val="bullet1"/>
              <w:rPr>
                <w:b/>
                <w:bCs/>
              </w:rPr>
            </w:pPr>
            <w:r>
              <w:rPr>
                <w:b/>
                <w:bCs/>
              </w:rPr>
              <w:t>Opt. 3: Both cyclic shift hopping and comb offset hopping</w:t>
            </w:r>
            <w:r>
              <w:rPr>
                <w:b/>
                <w:bCs/>
                <w:color w:val="FF0000"/>
              </w:rPr>
              <w:t>. And FFS the following:</w:t>
            </w:r>
          </w:p>
          <w:p w14:paraId="399ADB94" w14:textId="77777777" w:rsidR="00865FEC" w:rsidRDefault="00865FEC" w:rsidP="00865FEC">
            <w:pPr>
              <w:pStyle w:val="bullet2"/>
              <w:rPr>
                <w:b/>
                <w:bCs/>
                <w:szCs w:val="22"/>
              </w:rPr>
            </w:pPr>
            <w:r w:rsidRPr="008C608F">
              <w:rPr>
                <w:b/>
                <w:bCs/>
                <w:strike/>
                <w:color w:val="FF0000"/>
                <w:szCs w:val="22"/>
              </w:rPr>
              <w:t>At least support</w:t>
            </w:r>
            <w:r w:rsidRPr="008C608F">
              <w:rPr>
                <w:b/>
                <w:bCs/>
                <w:color w:val="FF0000"/>
                <w:szCs w:val="22"/>
              </w:rPr>
              <w:t xml:space="preserve"> </w:t>
            </w:r>
            <w:r>
              <w:rPr>
                <w:b/>
                <w:bCs/>
                <w:szCs w:val="22"/>
              </w:rPr>
              <w:t xml:space="preserve">separate </w:t>
            </w:r>
            <w:r>
              <w:rPr>
                <w:b/>
                <w:bCs/>
                <w:color w:val="FF0000"/>
                <w:szCs w:val="22"/>
              </w:rPr>
              <w:t>or combined</w:t>
            </w:r>
            <w:r>
              <w:t xml:space="preserve"> </w:t>
            </w:r>
            <w:r w:rsidRPr="008C608F">
              <w:rPr>
                <w:b/>
                <w:bCs/>
                <w:color w:val="FF0000"/>
                <w:szCs w:val="22"/>
              </w:rPr>
              <w:t>cyclic shift hopping and comb offset</w:t>
            </w:r>
            <w:r>
              <w:rPr>
                <w:b/>
                <w:bCs/>
                <w:color w:val="FF0000"/>
                <w:szCs w:val="22"/>
              </w:rPr>
              <w:t xml:space="preserve"> </w:t>
            </w:r>
            <w:r>
              <w:rPr>
                <w:b/>
                <w:bCs/>
                <w:szCs w:val="22"/>
              </w:rPr>
              <w:t>hopping for a UE</w:t>
            </w:r>
          </w:p>
          <w:p w14:paraId="04E694A9" w14:textId="77777777" w:rsidR="00865FEC" w:rsidRPr="00BD7064" w:rsidRDefault="00865FEC" w:rsidP="00865FEC">
            <w:pPr>
              <w:pStyle w:val="bullet2"/>
              <w:rPr>
                <w:b/>
                <w:bCs/>
                <w:color w:val="FF0000"/>
                <w:szCs w:val="22"/>
              </w:rPr>
            </w:pPr>
            <w:r w:rsidRPr="00BD7064">
              <w:rPr>
                <w:b/>
                <w:bCs/>
                <w:color w:val="FF0000"/>
                <w:szCs w:val="22"/>
              </w:rPr>
              <w:t xml:space="preserve">Separate or combined with SRS sequence group hopping / sequence hopping </w:t>
            </w:r>
          </w:p>
          <w:p w14:paraId="1CE1CD58" w14:textId="77777777" w:rsidR="00865FEC" w:rsidRDefault="00865FEC" w:rsidP="00865FEC">
            <w:pPr>
              <w:pStyle w:val="bullet2"/>
              <w:rPr>
                <w:b/>
                <w:bCs/>
                <w:szCs w:val="22"/>
              </w:rPr>
            </w:pPr>
            <w:r>
              <w:rPr>
                <w:b/>
                <w:bCs/>
                <w:color w:val="FF0000"/>
                <w:szCs w:val="22"/>
              </w:rPr>
              <w:t>Associated UE capability</w:t>
            </w:r>
          </w:p>
          <w:p w14:paraId="1D8F7A6B" w14:textId="77777777" w:rsidR="00865FEC" w:rsidRPr="008C608F" w:rsidRDefault="00865FEC" w:rsidP="00865FEC">
            <w:pPr>
              <w:pStyle w:val="bullet3"/>
              <w:rPr>
                <w:rFonts w:ascii="Times New Roman" w:hAnsi="Times New Roman"/>
                <w:b/>
                <w:bCs/>
                <w:strike/>
                <w:color w:val="FF0000"/>
                <w:sz w:val="22"/>
                <w:szCs w:val="22"/>
              </w:rPr>
            </w:pPr>
            <w:r w:rsidRPr="008C608F">
              <w:rPr>
                <w:rFonts w:ascii="Times New Roman" w:hAnsi="Times New Roman"/>
                <w:b/>
                <w:bCs/>
                <w:strike/>
                <w:color w:val="FF0000"/>
                <w:sz w:val="22"/>
                <w:szCs w:val="22"/>
              </w:rPr>
              <w:t>Only one of the hopping schemes can be configured for a UE at a time</w:t>
            </w:r>
          </w:p>
          <w:p w14:paraId="24581F5C" w14:textId="77777777" w:rsidR="00865FEC" w:rsidRPr="008C608F" w:rsidRDefault="00865FEC" w:rsidP="00865FEC">
            <w:pPr>
              <w:pStyle w:val="bullet3"/>
              <w:rPr>
                <w:rFonts w:ascii="Times New Roman" w:hAnsi="Times New Roman"/>
                <w:b/>
                <w:bCs/>
                <w:strike/>
                <w:color w:val="FF0000"/>
                <w:sz w:val="22"/>
                <w:szCs w:val="22"/>
              </w:rPr>
            </w:pPr>
            <w:r w:rsidRPr="008C608F">
              <w:rPr>
                <w:rFonts w:ascii="Times New Roman" w:hAnsi="Times New Roman"/>
                <w:b/>
                <w:bCs/>
                <w:strike/>
                <w:color w:val="FF0000"/>
                <w:sz w:val="22"/>
                <w:szCs w:val="22"/>
              </w:rPr>
              <w:t>Introduce separate UE capabilities for the hopping schemes</w:t>
            </w:r>
          </w:p>
          <w:p w14:paraId="63B7C0A5" w14:textId="77777777" w:rsidR="00865FEC" w:rsidRDefault="00865FEC" w:rsidP="00865FEC">
            <w:pPr>
              <w:pStyle w:val="bullet2"/>
              <w:rPr>
                <w:b/>
                <w:bCs/>
                <w:szCs w:val="22"/>
              </w:rPr>
            </w:pPr>
            <w:r w:rsidRPr="00BD7064">
              <w:rPr>
                <w:b/>
                <w:bCs/>
                <w:strike/>
                <w:color w:val="FF0000"/>
                <w:szCs w:val="22"/>
              </w:rPr>
              <w:t>FFS combined hopping</w:t>
            </w:r>
            <w:r w:rsidRPr="00BD7064">
              <w:rPr>
                <w:b/>
                <w:bCs/>
                <w:color w:val="FF0000"/>
                <w:szCs w:val="22"/>
              </w:rPr>
              <w:t xml:space="preserve"> </w:t>
            </w:r>
          </w:p>
          <w:p w14:paraId="6A769BB7" w14:textId="77777777" w:rsidR="00865FEC" w:rsidRPr="00BC5E82" w:rsidRDefault="00865FEC" w:rsidP="00865FEC">
            <w:pPr>
              <w:spacing w:before="120" w:afterLines="50"/>
            </w:pPr>
          </w:p>
        </w:tc>
      </w:tr>
      <w:tr w:rsidR="00B94635" w14:paraId="01B71FCA" w14:textId="77777777">
        <w:tc>
          <w:tcPr>
            <w:tcW w:w="1728" w:type="dxa"/>
          </w:tcPr>
          <w:p w14:paraId="671310D2" w14:textId="75B9C2D6" w:rsidR="00B94635" w:rsidRDefault="00B94635" w:rsidP="00B94635">
            <w:pPr>
              <w:spacing w:before="120" w:afterLines="50"/>
              <w:rPr>
                <w:rFonts w:eastAsia="Malgun Gothic"/>
                <w:lang w:eastAsia="ko-KR"/>
              </w:rPr>
            </w:pPr>
            <w:r>
              <w:rPr>
                <w:rFonts w:eastAsia="Microsoft YaHei"/>
              </w:rPr>
              <w:t>CMCC</w:t>
            </w:r>
          </w:p>
        </w:tc>
        <w:tc>
          <w:tcPr>
            <w:tcW w:w="7622" w:type="dxa"/>
          </w:tcPr>
          <w:p w14:paraId="1BA1D818" w14:textId="3E83F340" w:rsidR="00B94635" w:rsidRDefault="00B94635" w:rsidP="00B94635">
            <w:pPr>
              <w:spacing w:before="120" w:afterLines="50"/>
              <w:rPr>
                <w:rFonts w:eastAsia="Microsoft YaHei"/>
              </w:rPr>
            </w:pPr>
            <w:r>
              <w:rPr>
                <w:rFonts w:eastAsia="Microsoft YaHei"/>
                <w:lang w:eastAsia="zh-CN"/>
              </w:rPr>
              <w:t>S</w:t>
            </w:r>
            <w:r>
              <w:rPr>
                <w:rFonts w:eastAsia="Microsoft YaHei" w:hint="eastAsia"/>
                <w:lang w:eastAsia="zh-CN"/>
              </w:rPr>
              <w:t>upport</w:t>
            </w:r>
            <w:r>
              <w:rPr>
                <w:rFonts w:eastAsia="Microsoft YaHei"/>
              </w:rPr>
              <w:t xml:space="preserve"> </w:t>
            </w:r>
            <w:r>
              <w:rPr>
                <w:rFonts w:eastAsia="Microsoft YaHei" w:hint="eastAsia"/>
                <w:lang w:eastAsia="zh-CN"/>
              </w:rPr>
              <w:t>Proposal</w:t>
            </w:r>
            <w:r>
              <w:rPr>
                <w:rFonts w:eastAsia="Microsoft YaHei"/>
              </w:rPr>
              <w:t xml:space="preserve"> 2.1</w:t>
            </w:r>
            <w:r>
              <w:rPr>
                <w:rFonts w:eastAsia="Microsoft YaHei" w:hint="eastAsia"/>
                <w:lang w:eastAsia="zh-CN"/>
              </w:rPr>
              <w:t>A</w:t>
            </w:r>
            <w:r>
              <w:rPr>
                <w:rFonts w:eastAsia="Microsoft YaHei"/>
                <w:lang w:eastAsia="zh-CN"/>
              </w:rPr>
              <w:t>.</w:t>
            </w:r>
          </w:p>
          <w:p w14:paraId="6179336F" w14:textId="632F6113" w:rsidR="00B94635" w:rsidRDefault="00B94635" w:rsidP="00B94635">
            <w:pPr>
              <w:spacing w:before="120" w:afterLines="50"/>
            </w:pPr>
            <w:r>
              <w:rPr>
                <w:rFonts w:eastAsia="Microsoft YaHei"/>
              </w:rPr>
              <w:t>We support Opt. 3 with separate hopping. For UE with capabilities with both Comb offset hopping and CS hopping, only either of them can be configured by RRC signaling.</w:t>
            </w:r>
          </w:p>
        </w:tc>
      </w:tr>
      <w:tr w:rsidR="006B6022" w14:paraId="7CEF3CE1" w14:textId="77777777">
        <w:tc>
          <w:tcPr>
            <w:tcW w:w="1728" w:type="dxa"/>
          </w:tcPr>
          <w:p w14:paraId="54498BB0" w14:textId="5DB6CF98" w:rsidR="006B6022" w:rsidRDefault="006B6022" w:rsidP="006B6022">
            <w:pPr>
              <w:spacing w:before="120" w:afterLines="50"/>
              <w:rPr>
                <w:rFonts w:eastAsia="Microsoft YaHei"/>
              </w:rPr>
            </w:pPr>
            <w:r>
              <w:rPr>
                <w:rFonts w:eastAsiaTheme="minorEastAsia" w:hint="eastAsia"/>
                <w:lang w:eastAsia="zh-CN"/>
              </w:rPr>
              <w:t>N</w:t>
            </w:r>
            <w:r>
              <w:rPr>
                <w:rFonts w:eastAsiaTheme="minorEastAsia"/>
                <w:lang w:eastAsia="zh-CN"/>
              </w:rPr>
              <w:t>EC</w:t>
            </w:r>
          </w:p>
        </w:tc>
        <w:tc>
          <w:tcPr>
            <w:tcW w:w="7622" w:type="dxa"/>
          </w:tcPr>
          <w:p w14:paraId="4946F2B4" w14:textId="77777777" w:rsidR="006B6022" w:rsidRDefault="006B6022" w:rsidP="006B6022">
            <w:pPr>
              <w:spacing w:before="120" w:afterLines="50"/>
              <w:rPr>
                <w:lang w:eastAsia="zh-CN"/>
              </w:rPr>
            </w:pPr>
            <w:r>
              <w:rPr>
                <w:lang w:eastAsia="zh-CN"/>
              </w:rPr>
              <w:t>W</w:t>
            </w:r>
            <w:r>
              <w:rPr>
                <w:rFonts w:hint="eastAsia"/>
                <w:lang w:eastAsia="zh-CN"/>
              </w:rPr>
              <w:t>e</w:t>
            </w:r>
            <w:r>
              <w:rPr>
                <w:lang w:eastAsia="zh-CN"/>
              </w:rPr>
              <w:t xml:space="preserve"> prefer joint hopping if both hopping supported. As for comb offset hopping, there are cases hopping can not be applied, e.g. all comb offsets allocated.</w:t>
            </w:r>
          </w:p>
          <w:p w14:paraId="2480D16E" w14:textId="41D9C03A" w:rsidR="006B6022" w:rsidRDefault="006B6022" w:rsidP="006B6022">
            <w:pPr>
              <w:spacing w:before="120" w:afterLines="50"/>
              <w:rPr>
                <w:rFonts w:eastAsia="Microsoft YaHei"/>
                <w:lang w:eastAsia="zh-CN"/>
              </w:rPr>
            </w:pPr>
            <w:r>
              <w:rPr>
                <w:lang w:eastAsia="zh-CN"/>
              </w:rPr>
              <w:t>And regarding sequence/group hopping, we prefer CS/comb offset hopping being based on sequence/group hopping.</w:t>
            </w:r>
          </w:p>
        </w:tc>
      </w:tr>
      <w:tr w:rsidR="00E852DA" w14:paraId="5998AB3B" w14:textId="77777777">
        <w:tc>
          <w:tcPr>
            <w:tcW w:w="1728" w:type="dxa"/>
          </w:tcPr>
          <w:p w14:paraId="5BA46951" w14:textId="570FDB94" w:rsidR="00E852DA" w:rsidRPr="00E852DA" w:rsidRDefault="00E852DA" w:rsidP="006B6022">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D693EBD" w14:textId="1667A7C4" w:rsidR="00E852DA" w:rsidRDefault="00E852DA" w:rsidP="006B6022">
            <w:pPr>
              <w:spacing w:before="120" w:afterLines="50"/>
              <w:rPr>
                <w:lang w:eastAsia="zh-CN"/>
              </w:rPr>
            </w:pPr>
            <w:r>
              <w:rPr>
                <w:rFonts w:eastAsia="MS Mincho" w:hint="eastAsia"/>
                <w:lang w:eastAsia="ja-JP"/>
              </w:rPr>
              <w:t>W</w:t>
            </w:r>
            <w:r>
              <w:rPr>
                <w:rFonts w:eastAsia="MS Mincho"/>
                <w:lang w:eastAsia="ja-JP"/>
              </w:rPr>
              <w:t>e are fine with Proposal 2.1 and Proposal 2.1A</w:t>
            </w:r>
          </w:p>
        </w:tc>
      </w:tr>
      <w:tr w:rsidR="00EF716E" w14:paraId="5F379BFD" w14:textId="77777777">
        <w:tc>
          <w:tcPr>
            <w:tcW w:w="1728" w:type="dxa"/>
          </w:tcPr>
          <w:p w14:paraId="79A3DC3E" w14:textId="1433CE9B" w:rsidR="00EF716E" w:rsidRDefault="00EF716E" w:rsidP="006B6022">
            <w:pPr>
              <w:spacing w:before="120" w:afterLines="50"/>
              <w:rPr>
                <w:rFonts w:eastAsia="MS Mincho"/>
                <w:lang w:eastAsia="ja-JP"/>
              </w:rPr>
            </w:pPr>
            <w:r>
              <w:rPr>
                <w:rFonts w:eastAsiaTheme="minorEastAsia" w:hint="eastAsia"/>
                <w:lang w:eastAsia="zh-CN"/>
              </w:rPr>
              <w:t>CATT</w:t>
            </w:r>
          </w:p>
        </w:tc>
        <w:tc>
          <w:tcPr>
            <w:tcW w:w="7622" w:type="dxa"/>
          </w:tcPr>
          <w:p w14:paraId="1E452F63" w14:textId="2289DC23" w:rsidR="00EF716E" w:rsidRDefault="00EF716E" w:rsidP="006B6022">
            <w:pPr>
              <w:spacing w:before="120" w:afterLines="50"/>
              <w:rPr>
                <w:rFonts w:eastAsia="MS Mincho"/>
                <w:lang w:eastAsia="ja-JP"/>
              </w:rPr>
            </w:pPr>
            <w:r>
              <w:rPr>
                <w:rFonts w:hint="eastAsia"/>
                <w:lang w:eastAsia="zh-CN"/>
              </w:rPr>
              <w:t>Ok with the updated proposal.</w:t>
            </w:r>
          </w:p>
        </w:tc>
      </w:tr>
    </w:tbl>
    <w:p w14:paraId="244D5942" w14:textId="77777777" w:rsidR="008240F4" w:rsidRDefault="008240F4">
      <w:pPr>
        <w:snapToGrid/>
        <w:spacing w:after="0" w:line="276" w:lineRule="auto"/>
      </w:pPr>
    </w:p>
    <w:p w14:paraId="4665F957" w14:textId="77777777" w:rsidR="008240F4" w:rsidRDefault="008240F4">
      <w:pPr>
        <w:snapToGrid/>
        <w:spacing w:after="0" w:line="276" w:lineRule="auto"/>
        <w:rPr>
          <w:b/>
          <w:bCs/>
          <w:lang w:val="en-GB"/>
        </w:rPr>
      </w:pPr>
    </w:p>
    <w:p w14:paraId="511B5991" w14:textId="77777777" w:rsidR="008240F4" w:rsidRDefault="007B7143">
      <w:pPr>
        <w:pStyle w:val="Heading3"/>
      </w:pPr>
      <w:r>
        <w:t>Designs common to comb offset hopping and cyclic shift hopping: NW-configured ID(s)</w:t>
      </w:r>
    </w:p>
    <w:p w14:paraId="2147FD26" w14:textId="77777777" w:rsidR="008240F4" w:rsidRDefault="007B7143">
      <w:pPr>
        <w:snapToGrid/>
        <w:spacing w:after="0" w:line="276" w:lineRule="auto"/>
        <w:rPr>
          <w:iCs/>
          <w:szCs w:val="20"/>
        </w:rPr>
      </w:pPr>
      <w:r>
        <w:rPr>
          <w:iCs/>
          <w:szCs w:val="20"/>
        </w:rPr>
        <w:t>We had the following FFS from the last meeting:</w:t>
      </w:r>
    </w:p>
    <w:p w14:paraId="61C75CBD" w14:textId="77777777" w:rsidR="008240F4" w:rsidRDefault="007B7143">
      <w:pPr>
        <w:pStyle w:val="bullet1"/>
        <w:rPr>
          <w:i/>
          <w:iCs w:val="0"/>
        </w:rPr>
      </w:pPr>
      <w:r>
        <w:rPr>
          <w:i/>
          <w:iCs w:val="0"/>
        </w:rPr>
        <w:t xml:space="preserve">FFS: The ID could be cell ID </w:t>
      </w:r>
      <m:oMath>
        <m:sSubSup>
          <m:sSubSupPr>
            <m:ctrlPr>
              <w:rPr>
                <w:rFonts w:ascii="Cambria Math" w:hAnsi="Cambria Math"/>
                <w:i/>
                <w:iCs w:val="0"/>
              </w:rPr>
            </m:ctrlPr>
          </m:sSubSupPr>
          <m:e>
            <m:r>
              <w:rPr>
                <w:rFonts w:ascii="Cambria Math" w:hAnsi="Cambria Math"/>
              </w:rPr>
              <m:t>n</m:t>
            </m:r>
          </m:e>
          <m:sub>
            <m:r>
              <m:rPr>
                <m:nor/>
              </m:rPr>
              <w:rPr>
                <w:i/>
                <w:iCs w:val="0"/>
              </w:rPr>
              <m:t>ID</m:t>
            </m:r>
          </m:sub>
          <m:sup>
            <m:r>
              <m:rPr>
                <m:nor/>
              </m:rPr>
              <w:rPr>
                <w:i/>
                <w:iCs w:val="0"/>
              </w:rPr>
              <m:t>cell</m:t>
            </m:r>
          </m:sup>
        </m:sSubSup>
      </m:oMath>
      <w:r>
        <w:rPr>
          <w:i/>
          <w:iCs w:val="0"/>
        </w:rPr>
        <w:t xml:space="preserve">, SRS sequence identity </w:t>
      </w:r>
      <m:oMath>
        <m:sSubSup>
          <m:sSubSupPr>
            <m:ctrlPr>
              <w:rPr>
                <w:rFonts w:ascii="Cambria Math" w:hAnsi="Cambria Math"/>
                <w:i/>
                <w:iCs w:val="0"/>
              </w:rPr>
            </m:ctrlPr>
          </m:sSubSupPr>
          <m:e>
            <m:r>
              <w:rPr>
                <w:rFonts w:ascii="Cambria Math" w:hAnsi="Cambria Math"/>
              </w:rPr>
              <m:t>n</m:t>
            </m:r>
          </m:e>
          <m:sub>
            <m:r>
              <m:rPr>
                <m:nor/>
              </m:rPr>
              <w:rPr>
                <w:i/>
                <w:iCs w:val="0"/>
              </w:rPr>
              <m:t>ID</m:t>
            </m:r>
          </m:sub>
          <m:sup>
            <m:r>
              <m:rPr>
                <m:nor/>
              </m:rPr>
              <w:rPr>
                <w:i/>
                <w:iCs w:val="0"/>
              </w:rPr>
              <m:t>SRS</m:t>
            </m:r>
          </m:sup>
        </m:sSubSup>
      </m:oMath>
      <w:r>
        <w:rPr>
          <w:i/>
          <w:iCs w:val="0"/>
        </w:rPr>
        <w:t>, C-RNTI, or a new ID</w:t>
      </w:r>
    </w:p>
    <w:p w14:paraId="383DB8DE" w14:textId="77777777" w:rsidR="008240F4" w:rsidRDefault="008240F4">
      <w:pPr>
        <w:snapToGrid/>
        <w:spacing w:after="0" w:line="276" w:lineRule="auto"/>
        <w:rPr>
          <w:iCs/>
          <w:szCs w:val="20"/>
        </w:rPr>
      </w:pPr>
    </w:p>
    <w:p w14:paraId="32EA004E" w14:textId="77777777" w:rsidR="008240F4" w:rsidRDefault="007B7143">
      <w:pPr>
        <w:snapToGrid/>
        <w:spacing w:after="0" w:line="276" w:lineRule="auto"/>
        <w:rPr>
          <w:iCs/>
          <w:szCs w:val="20"/>
        </w:rPr>
      </w:pPr>
      <w:r>
        <w:rPr>
          <w:iCs/>
          <w:szCs w:val="20"/>
        </w:rPr>
        <w:t>The following summarizes the NW-configured ID(s) which is generally common to both comb offset hopping and cyclic shift hopping:</w:t>
      </w:r>
    </w:p>
    <w:p w14:paraId="561A7A24" w14:textId="77777777" w:rsidR="008240F4" w:rsidRDefault="007B7143">
      <w:pPr>
        <w:numPr>
          <w:ilvl w:val="0"/>
          <w:numId w:val="11"/>
        </w:numPr>
        <w:spacing w:after="0" w:line="240" w:lineRule="auto"/>
        <w:ind w:left="360"/>
        <w:contextualSpacing/>
        <w:rPr>
          <w:rFonts w:eastAsia="Batang"/>
          <w:lang w:eastAsia="zh-CN"/>
        </w:rPr>
      </w:pPr>
      <w:r>
        <w:t xml:space="preserve">Reuse the </w:t>
      </w:r>
      <w:r>
        <w:rPr>
          <w:szCs w:val="24"/>
        </w:rPr>
        <w:t xml:space="preserve">SRS sequence identity </w:t>
      </w:r>
      <m:oMath>
        <m:sSubSup>
          <m:sSubSupPr>
            <m:ctrlPr>
              <w:rPr>
                <w:rFonts w:ascii="Cambria Math" w:hAnsi="Cambria Math"/>
                <w:szCs w:val="24"/>
              </w:rPr>
            </m:ctrlPr>
          </m:sSubSupPr>
          <m:e>
            <m:r>
              <m:rPr>
                <m:sty m:val="p"/>
              </m:rPr>
              <w:rPr>
                <w:rFonts w:ascii="Cambria Math" w:hAnsi="Cambria Math"/>
                <w:szCs w:val="24"/>
              </w:rPr>
              <m:t>n</m:t>
            </m:r>
          </m:e>
          <m:sub>
            <m:r>
              <m:rPr>
                <m:nor/>
              </m:rPr>
              <w:rPr>
                <w:szCs w:val="24"/>
              </w:rPr>
              <m:t>ID</m:t>
            </m:r>
          </m:sub>
          <m:sup>
            <m:r>
              <m:rPr>
                <m:nor/>
              </m:rPr>
              <w:rPr>
                <w:szCs w:val="24"/>
              </w:rPr>
              <m:t>SRS</m:t>
            </m:r>
          </m:sup>
        </m:sSubSup>
      </m:oMath>
      <w:r>
        <w:t>.</w:t>
      </w:r>
    </w:p>
    <w:p w14:paraId="50CC8DB2" w14:textId="77777777" w:rsidR="008240F4" w:rsidRDefault="007B7143">
      <w:pPr>
        <w:numPr>
          <w:ilvl w:val="1"/>
          <w:numId w:val="11"/>
        </w:numPr>
        <w:spacing w:after="0" w:line="240" w:lineRule="auto"/>
        <w:contextualSpacing/>
        <w:rPr>
          <w:rFonts w:eastAsia="Batang"/>
          <w:lang w:eastAsia="zh-CN"/>
        </w:rPr>
      </w:pPr>
      <w:r>
        <w:rPr>
          <w:rFonts w:eastAsia="Batang"/>
          <w:lang w:eastAsia="zh-CN"/>
        </w:rPr>
        <w:t>Supported by</w:t>
      </w:r>
      <w:r>
        <w:rPr>
          <w:szCs w:val="20"/>
        </w:rPr>
        <w:t xml:space="preserve"> Ericsson, ETRI, Futurewei, Lenovo, LG, Qualcomm, Sharp, vivo</w:t>
      </w:r>
    </w:p>
    <w:p w14:paraId="5264BE9A" w14:textId="77777777" w:rsidR="008240F4" w:rsidRDefault="007B7143">
      <w:pPr>
        <w:numPr>
          <w:ilvl w:val="0"/>
          <w:numId w:val="11"/>
        </w:numPr>
        <w:spacing w:after="0" w:line="240" w:lineRule="auto"/>
        <w:ind w:left="360"/>
        <w:contextualSpacing/>
        <w:rPr>
          <w:rFonts w:eastAsia="Batang"/>
          <w:lang w:eastAsia="zh-CN"/>
        </w:rPr>
      </w:pPr>
      <w:r>
        <w:t>Introduce new ID(s).</w:t>
      </w:r>
    </w:p>
    <w:p w14:paraId="7DF10B15" w14:textId="77777777" w:rsidR="008240F4" w:rsidRDefault="007B7143">
      <w:pPr>
        <w:numPr>
          <w:ilvl w:val="1"/>
          <w:numId w:val="11"/>
        </w:numPr>
        <w:spacing w:after="0" w:line="240" w:lineRule="auto"/>
        <w:contextualSpacing/>
        <w:rPr>
          <w:rFonts w:eastAsia="Batang"/>
          <w:lang w:eastAsia="zh-CN"/>
        </w:rPr>
      </w:pPr>
      <w:r>
        <w:rPr>
          <w:rFonts w:eastAsia="Batang"/>
          <w:lang w:eastAsia="zh-CN"/>
        </w:rPr>
        <w:t>Supported by</w:t>
      </w:r>
      <w:r>
        <w:rPr>
          <w:szCs w:val="20"/>
        </w:rPr>
        <w:t xml:space="preserve"> </w:t>
      </w:r>
      <w:r>
        <w:t xml:space="preserve">CATT, </w:t>
      </w:r>
      <w:r>
        <w:rPr>
          <w:szCs w:val="20"/>
        </w:rPr>
        <w:t>Futurewei (separate new IDs)</w:t>
      </w:r>
      <w:r>
        <w:t xml:space="preserve">, </w:t>
      </w:r>
      <w:r>
        <w:rPr>
          <w:szCs w:val="20"/>
        </w:rPr>
        <w:t>Lenovo</w:t>
      </w:r>
      <w:r>
        <w:t xml:space="preserve">, NTT DOCOMO, </w:t>
      </w:r>
      <w:r>
        <w:rPr>
          <w:szCs w:val="20"/>
        </w:rPr>
        <w:t>Qualcomm</w:t>
      </w:r>
    </w:p>
    <w:p w14:paraId="23432F79" w14:textId="77777777" w:rsidR="008240F4" w:rsidRDefault="007B7143">
      <w:pPr>
        <w:numPr>
          <w:ilvl w:val="0"/>
          <w:numId w:val="11"/>
        </w:numPr>
        <w:spacing w:after="0" w:line="240" w:lineRule="auto"/>
        <w:ind w:left="360"/>
        <w:contextualSpacing/>
      </w:pPr>
      <w:r>
        <w:t xml:space="preserve">Reuse cell ID </w:t>
      </w:r>
      <m:oMath>
        <m:sSubSup>
          <m:sSubSupPr>
            <m:ctrlPr>
              <w:rPr>
                <w:rFonts w:ascii="Cambria Math" w:hAnsi="Cambria Math"/>
              </w:rPr>
            </m:ctrlPr>
          </m:sSubSupPr>
          <m:e>
            <m:r>
              <m:rPr>
                <m:sty m:val="p"/>
              </m:rPr>
              <w:rPr>
                <w:rFonts w:ascii="Cambria Math" w:hAnsi="Cambria Math"/>
              </w:rPr>
              <m:t>n</m:t>
            </m:r>
          </m:e>
          <m:sub>
            <m:r>
              <m:rPr>
                <m:nor/>
              </m:rPr>
              <m:t>ID</m:t>
            </m:r>
          </m:sub>
          <m:sup>
            <m:r>
              <m:rPr>
                <m:nor/>
              </m:rPr>
              <m:t>cell</m:t>
            </m:r>
          </m:sup>
        </m:sSubSup>
      </m:oMath>
      <w:r>
        <w:t xml:space="preserve">: </w:t>
      </w:r>
    </w:p>
    <w:p w14:paraId="6380FEC2" w14:textId="77777777" w:rsidR="008240F4" w:rsidRDefault="007B7143">
      <w:pPr>
        <w:pStyle w:val="ListParagraph"/>
        <w:numPr>
          <w:ilvl w:val="1"/>
          <w:numId w:val="11"/>
        </w:numPr>
        <w:spacing w:after="0" w:line="240" w:lineRule="auto"/>
        <w:contextualSpacing w:val="0"/>
        <w:rPr>
          <w:rFonts w:ascii="Times New Roman" w:eastAsia="SimSun" w:hAnsi="Times New Roman"/>
        </w:rPr>
      </w:pPr>
      <w:r>
        <w:rPr>
          <w:rFonts w:ascii="Times New Roman" w:eastAsia="SimSun" w:hAnsi="Times New Roman"/>
        </w:rPr>
        <w:t>Spreadtrum, Xiaomi (or TRP ID)</w:t>
      </w:r>
    </w:p>
    <w:p w14:paraId="66BA5574" w14:textId="77777777" w:rsidR="008240F4" w:rsidRDefault="007B7143">
      <w:pPr>
        <w:numPr>
          <w:ilvl w:val="0"/>
          <w:numId w:val="11"/>
        </w:numPr>
        <w:spacing w:after="0" w:line="240" w:lineRule="auto"/>
        <w:ind w:left="360"/>
        <w:contextualSpacing/>
        <w:rPr>
          <w:rFonts w:eastAsia="Batang"/>
          <w:lang w:eastAsia="zh-CN"/>
        </w:rPr>
      </w:pPr>
      <w:r>
        <w:t xml:space="preserve">Reuse </w:t>
      </w:r>
      <w:r>
        <w:rPr>
          <w:szCs w:val="20"/>
        </w:rPr>
        <w:t>C-RNTI:</w:t>
      </w:r>
      <w:r>
        <w:t xml:space="preserve"> </w:t>
      </w:r>
    </w:p>
    <w:p w14:paraId="156D4272" w14:textId="77777777" w:rsidR="008240F4" w:rsidRDefault="007B7143">
      <w:pPr>
        <w:numPr>
          <w:ilvl w:val="1"/>
          <w:numId w:val="11"/>
        </w:numPr>
        <w:spacing w:after="0" w:line="240" w:lineRule="auto"/>
        <w:contextualSpacing/>
        <w:rPr>
          <w:rFonts w:eastAsia="Batang"/>
          <w:lang w:eastAsia="zh-CN"/>
        </w:rPr>
      </w:pPr>
      <w:r>
        <w:t>Spreadtrum</w:t>
      </w:r>
    </w:p>
    <w:p w14:paraId="1B9ADA32" w14:textId="77777777" w:rsidR="008240F4" w:rsidRDefault="008240F4">
      <w:pPr>
        <w:snapToGrid/>
        <w:spacing w:after="0" w:line="276" w:lineRule="auto"/>
        <w:rPr>
          <w:iCs/>
          <w:szCs w:val="20"/>
        </w:rPr>
      </w:pPr>
    </w:p>
    <w:p w14:paraId="1EB16E48" w14:textId="77777777" w:rsidR="008240F4" w:rsidRDefault="007B7143">
      <w:pPr>
        <w:snapToGrid/>
        <w:spacing w:after="0" w:line="276" w:lineRule="auto"/>
      </w:pPr>
      <w:r>
        <w:t>Based on the positions, we have the following proposal:</w:t>
      </w:r>
    </w:p>
    <w:p w14:paraId="17E089E3" w14:textId="77777777" w:rsidR="008240F4" w:rsidRDefault="008240F4">
      <w:pPr>
        <w:snapToGrid/>
        <w:spacing w:after="0" w:line="276" w:lineRule="auto"/>
        <w:rPr>
          <w:b/>
          <w:bCs/>
        </w:rPr>
      </w:pPr>
    </w:p>
    <w:p w14:paraId="1C16991E" w14:textId="77777777" w:rsidR="008240F4" w:rsidRDefault="007B7143">
      <w:pPr>
        <w:snapToGrid/>
        <w:spacing w:after="0" w:line="276" w:lineRule="auto"/>
        <w:rPr>
          <w:b/>
          <w:bCs/>
        </w:rPr>
      </w:pPr>
      <w:r>
        <w:rPr>
          <w:b/>
          <w:bCs/>
          <w:lang w:val="en-GB"/>
        </w:rPr>
        <w:t xml:space="preserve">Proposal 2.1.1: </w:t>
      </w:r>
      <w:r>
        <w:rPr>
          <w:b/>
          <w:bCs/>
        </w:rPr>
        <w:t>For SRS comb offset hopping and/or cyclic shift hopping, support one of the options:</w:t>
      </w:r>
    </w:p>
    <w:p w14:paraId="29FCCA99" w14:textId="77777777" w:rsidR="008240F4" w:rsidRDefault="007B7143">
      <w:pPr>
        <w:pStyle w:val="bullet1"/>
        <w:rPr>
          <w:b/>
          <w:bCs/>
        </w:rPr>
      </w:pPr>
      <w:r>
        <w:rPr>
          <w:b/>
          <w:bCs/>
        </w:rPr>
        <w:t xml:space="preserve">Option 1: Reuse the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61F519FC" w14:textId="77777777" w:rsidR="008240F4" w:rsidRDefault="007B7143">
      <w:pPr>
        <w:pStyle w:val="bullet1"/>
        <w:rPr>
          <w:b/>
          <w:bCs/>
        </w:rPr>
      </w:pPr>
      <w:r>
        <w:rPr>
          <w:b/>
          <w:bCs/>
        </w:rPr>
        <w:t>Option 2: Introduce new ID(s).</w:t>
      </w:r>
    </w:p>
    <w:p w14:paraId="12F2C08D" w14:textId="77777777" w:rsidR="008240F4" w:rsidRDefault="007B7143">
      <w:pPr>
        <w:pStyle w:val="bullet2"/>
        <w:rPr>
          <w:b/>
          <w:bCs/>
        </w:rPr>
      </w:pPr>
      <w:r>
        <w:rPr>
          <w:b/>
          <w:bCs/>
        </w:rPr>
        <w:t>FFS: the value range, one new ID or two separate new IDs</w:t>
      </w:r>
    </w:p>
    <w:p w14:paraId="05D19933" w14:textId="77777777" w:rsidR="008240F4" w:rsidRDefault="008240F4">
      <w:pPr>
        <w:pStyle w:val="bullet1"/>
        <w:numPr>
          <w:ilvl w:val="0"/>
          <w:numId w:val="0"/>
        </w:numPr>
        <w:ind w:left="502"/>
      </w:pPr>
    </w:p>
    <w:p w14:paraId="54EEE0F0"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78D533F9" w14:textId="77777777">
        <w:trPr>
          <w:trHeight w:val="273"/>
        </w:trPr>
        <w:tc>
          <w:tcPr>
            <w:tcW w:w="1728" w:type="dxa"/>
            <w:shd w:val="clear" w:color="auto" w:fill="00B0F0"/>
          </w:tcPr>
          <w:p w14:paraId="6B3845DB"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68DCC743" w14:textId="77777777" w:rsidR="008240F4" w:rsidRDefault="007B7143">
            <w:pPr>
              <w:spacing w:before="120" w:afterLines="50"/>
              <w:rPr>
                <w:rFonts w:eastAsia="Microsoft YaHei"/>
                <w:b/>
              </w:rPr>
            </w:pPr>
            <w:r>
              <w:rPr>
                <w:rFonts w:eastAsia="Microsoft YaHei"/>
                <w:b/>
              </w:rPr>
              <w:t>View</w:t>
            </w:r>
          </w:p>
        </w:tc>
      </w:tr>
      <w:tr w:rsidR="008240F4" w14:paraId="5DDE00A6" w14:textId="77777777">
        <w:tc>
          <w:tcPr>
            <w:tcW w:w="1728" w:type="dxa"/>
          </w:tcPr>
          <w:p w14:paraId="2637C11C" w14:textId="77777777" w:rsidR="008240F4" w:rsidRDefault="007B7143">
            <w:pPr>
              <w:spacing w:before="120" w:afterLines="50"/>
              <w:rPr>
                <w:rFonts w:eastAsia="Microsoft YaHei"/>
              </w:rPr>
            </w:pPr>
            <w:r>
              <w:rPr>
                <w:rFonts w:eastAsia="Microsoft YaHei"/>
              </w:rPr>
              <w:t>QC</w:t>
            </w:r>
          </w:p>
        </w:tc>
        <w:tc>
          <w:tcPr>
            <w:tcW w:w="7622" w:type="dxa"/>
          </w:tcPr>
          <w:p w14:paraId="43F80725" w14:textId="77777777" w:rsidR="008240F4" w:rsidRDefault="007B7143">
            <w:pPr>
              <w:spacing w:before="120" w:afterLines="50"/>
              <w:rPr>
                <w:rFonts w:eastAsia="Microsoft YaHei"/>
              </w:rPr>
            </w:pPr>
            <w:r>
              <w:rPr>
                <w:rFonts w:eastAsia="Microsoft YaHei"/>
              </w:rPr>
              <w:t xml:space="preserve">Support the proposal. </w:t>
            </w:r>
          </w:p>
          <w:p w14:paraId="1D36E438" w14:textId="77777777" w:rsidR="008240F4" w:rsidRDefault="007B7143">
            <w:pPr>
              <w:spacing w:before="120" w:afterLines="50"/>
              <w:rPr>
                <w:rFonts w:eastAsia="Microsoft YaHei"/>
              </w:rPr>
            </w:pPr>
            <w:r>
              <w:rPr>
                <w:rFonts w:eastAsia="Microsoft YaHei"/>
              </w:rPr>
              <w:t>Just a clarification on the FFS: Does “two separate new IDs” refer to when comb offset hopping versus when CS hopping is configured? If so, I assume these two new RRC params cannot be configured simultaneously.</w:t>
            </w:r>
          </w:p>
        </w:tc>
      </w:tr>
      <w:tr w:rsidR="008240F4" w14:paraId="56B3FF12" w14:textId="77777777">
        <w:tc>
          <w:tcPr>
            <w:tcW w:w="1728" w:type="dxa"/>
          </w:tcPr>
          <w:p w14:paraId="28CBC503" w14:textId="77777777" w:rsidR="008240F4" w:rsidRDefault="007B7143">
            <w:pPr>
              <w:spacing w:before="120" w:afterLines="50"/>
              <w:rPr>
                <w:rFonts w:eastAsia="Microsoft YaHei"/>
              </w:rPr>
            </w:pPr>
            <w:r>
              <w:rPr>
                <w:rFonts w:eastAsia="Microsoft YaHei"/>
              </w:rPr>
              <w:t>Google</w:t>
            </w:r>
          </w:p>
        </w:tc>
        <w:tc>
          <w:tcPr>
            <w:tcW w:w="7622" w:type="dxa"/>
          </w:tcPr>
          <w:p w14:paraId="2C51BC5D" w14:textId="77777777" w:rsidR="008240F4" w:rsidRDefault="007B7143">
            <w:pPr>
              <w:pStyle w:val="bullet1"/>
              <w:numPr>
                <w:ilvl w:val="0"/>
                <w:numId w:val="0"/>
              </w:numPr>
              <w:ind w:left="142"/>
            </w:pPr>
            <w:r>
              <w:t>Support. In our view, option 1 is better.</w:t>
            </w:r>
          </w:p>
        </w:tc>
      </w:tr>
      <w:tr w:rsidR="008240F4" w14:paraId="2ABC5AB2" w14:textId="77777777">
        <w:tc>
          <w:tcPr>
            <w:tcW w:w="1728" w:type="dxa"/>
          </w:tcPr>
          <w:p w14:paraId="524D33B9"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6C62668" w14:textId="77777777" w:rsidR="008240F4" w:rsidRDefault="007B7143">
            <w:pPr>
              <w:spacing w:before="120" w:afterLines="50"/>
              <w:rPr>
                <w:rFonts w:eastAsia="MS Mincho"/>
                <w:lang w:eastAsia="ja-JP"/>
              </w:rPr>
            </w:pPr>
            <w:r>
              <w:rPr>
                <w:rFonts w:eastAsia="MS Mincho" w:hint="eastAsia"/>
                <w:lang w:eastAsia="ja-JP"/>
              </w:rPr>
              <w:t>S</w:t>
            </w:r>
            <w:r>
              <w:rPr>
                <w:rFonts w:eastAsia="MS Mincho"/>
                <w:lang w:eastAsia="ja-JP"/>
              </w:rPr>
              <w:t xml:space="preserve">upport the proposal. Prefer Option 2, since Option 1 will result in difficult inter-cell interference handling. </w:t>
            </w:r>
          </w:p>
        </w:tc>
      </w:tr>
      <w:tr w:rsidR="008240F4" w14:paraId="67FBA044" w14:textId="77777777">
        <w:tc>
          <w:tcPr>
            <w:tcW w:w="1728" w:type="dxa"/>
          </w:tcPr>
          <w:p w14:paraId="16F01C55" w14:textId="77777777" w:rsidR="008240F4" w:rsidRDefault="007B7143">
            <w:pPr>
              <w:spacing w:before="120" w:afterLines="50"/>
              <w:rPr>
                <w:rFonts w:eastAsia="MS Mincho"/>
                <w:lang w:eastAsia="ja-JP"/>
              </w:rPr>
            </w:pPr>
            <w:r>
              <w:rPr>
                <w:rFonts w:eastAsia="Microsoft YaHei" w:hint="eastAsia"/>
                <w:lang w:eastAsia="zh-CN"/>
              </w:rPr>
              <w:t>O</w:t>
            </w:r>
            <w:r>
              <w:rPr>
                <w:rFonts w:eastAsia="Microsoft YaHei"/>
                <w:lang w:eastAsia="zh-CN"/>
              </w:rPr>
              <w:t>PPO</w:t>
            </w:r>
          </w:p>
        </w:tc>
        <w:tc>
          <w:tcPr>
            <w:tcW w:w="7622" w:type="dxa"/>
          </w:tcPr>
          <w:p w14:paraId="147BAF2A" w14:textId="77777777" w:rsidR="008240F4" w:rsidRDefault="007B7143">
            <w:pPr>
              <w:spacing w:before="120" w:afterLines="50"/>
              <w:rPr>
                <w:rFonts w:eastAsia="MS Mincho"/>
                <w:lang w:eastAsia="ja-JP"/>
              </w:rPr>
            </w:pPr>
            <w:r>
              <w:rPr>
                <w:rFonts w:eastAsia="Microsoft YaHei" w:hint="eastAsia"/>
                <w:lang w:eastAsia="zh-CN"/>
              </w:rPr>
              <w:t>Suppo</w:t>
            </w:r>
            <w:r>
              <w:rPr>
                <w:rFonts w:eastAsia="Microsoft YaHei"/>
                <w:lang w:eastAsia="zh-CN"/>
              </w:rPr>
              <w:t>rt Option 1.</w:t>
            </w:r>
          </w:p>
        </w:tc>
      </w:tr>
      <w:tr w:rsidR="008240F4" w14:paraId="55BABB9C" w14:textId="77777777">
        <w:tc>
          <w:tcPr>
            <w:tcW w:w="1728" w:type="dxa"/>
          </w:tcPr>
          <w:p w14:paraId="3B4051E1" w14:textId="77777777" w:rsidR="008240F4" w:rsidRDefault="007B7143">
            <w:pPr>
              <w:spacing w:before="120" w:afterLines="50"/>
              <w:rPr>
                <w:rFonts w:eastAsia="Microsoft YaHei"/>
                <w:lang w:eastAsia="zh-CN"/>
              </w:rPr>
            </w:pPr>
            <w:r>
              <w:rPr>
                <w:rFonts w:eastAsia="Microsoft YaHei"/>
              </w:rPr>
              <w:t>Lenovo</w:t>
            </w:r>
          </w:p>
        </w:tc>
        <w:tc>
          <w:tcPr>
            <w:tcW w:w="7622" w:type="dxa"/>
          </w:tcPr>
          <w:p w14:paraId="2D920446" w14:textId="77777777" w:rsidR="008240F4" w:rsidRDefault="007B7143">
            <w:pPr>
              <w:spacing w:before="120" w:afterLines="50"/>
              <w:rPr>
                <w:rFonts w:eastAsia="Microsoft YaHei"/>
                <w:lang w:eastAsia="zh-CN"/>
              </w:rPr>
            </w:pPr>
            <w:r>
              <w:rPr>
                <w:rFonts w:eastAsia="Microsoft YaHei"/>
                <w:lang w:eastAsia="zh-CN"/>
              </w:rPr>
              <w:t>Support the proposal. If new ID(s) are introduced, the actual ID number can be 2 if combined hopping is supported and be 1 if combined hopping is not supported. For two IDs, new ID(s) have to be configured.</w:t>
            </w:r>
          </w:p>
        </w:tc>
      </w:tr>
      <w:tr w:rsidR="008240F4" w14:paraId="0632A193" w14:textId="77777777">
        <w:tc>
          <w:tcPr>
            <w:tcW w:w="1728" w:type="dxa"/>
          </w:tcPr>
          <w:p w14:paraId="77BC22C4" w14:textId="77777777" w:rsidR="008240F4" w:rsidRDefault="007B7143">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078EA3E8" w14:textId="77777777" w:rsidR="008240F4" w:rsidRDefault="007B7143">
            <w:pPr>
              <w:spacing w:before="120" w:afterLines="50"/>
              <w:rPr>
                <w:rFonts w:eastAsia="Microsoft YaHei"/>
                <w:lang w:eastAsia="zh-CN"/>
              </w:rPr>
            </w:pPr>
            <w:r>
              <w:rPr>
                <w:rFonts w:eastAsia="Microsoft YaHei"/>
                <w:lang w:eastAsia="zh-CN"/>
              </w:rPr>
              <w:t xml:space="preserve">We </w:t>
            </w:r>
            <w:r>
              <w:rPr>
                <w:rFonts w:eastAsia="Microsoft YaHei" w:hint="eastAsia"/>
                <w:lang w:eastAsia="zh-CN"/>
              </w:rPr>
              <w:t>still</w:t>
            </w:r>
            <w:r>
              <w:rPr>
                <w:rFonts w:eastAsia="Microsoft YaHei"/>
                <w:lang w:eastAsia="zh-CN"/>
              </w:rPr>
              <w:t xml:space="preserve"> prefer is to reuse cell ID, which is straightforward to ensure users located at different cell with different hopping sequence. </w:t>
            </w:r>
          </w:p>
        </w:tc>
      </w:tr>
      <w:tr w:rsidR="008240F4" w14:paraId="6B2111B3" w14:textId="77777777">
        <w:tc>
          <w:tcPr>
            <w:tcW w:w="1728" w:type="dxa"/>
          </w:tcPr>
          <w:p w14:paraId="5F6D30E8"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AFA306F" w14:textId="77777777" w:rsidR="008240F4" w:rsidRDefault="007B7143">
            <w:pPr>
              <w:spacing w:before="120" w:afterLines="50"/>
              <w:rPr>
                <w:rFonts w:eastAsia="Microsoft YaHei"/>
                <w:lang w:eastAsia="zh-CN"/>
              </w:rPr>
            </w:pPr>
            <w:r>
              <w:rPr>
                <w:rFonts w:eastAsia="Microsoft YaHei" w:hint="eastAsia"/>
                <w:lang w:eastAsia="zh-CN"/>
              </w:rPr>
              <w:t>A</w:t>
            </w:r>
            <w:r>
              <w:rPr>
                <w:rFonts w:eastAsia="Microsoft YaHei"/>
                <w:lang w:eastAsia="zh-CN"/>
              </w:rPr>
              <w:t>lthough we’ve illustrated in our contribution that under certain scenario (independent SRS resource allocation by each TRP, SRS interference comes from sequence difference) adopting CS hopping only is enough for achieving good interference randomization  effect, at least there does exist some scenarios (joint orthogonal SRS resource allocation by coordinated TRPs, SRS interference comes from propagation delay difference) where both CS hopping and group hopping should be enabled, which calls for at least one new ID.</w:t>
            </w:r>
          </w:p>
        </w:tc>
      </w:tr>
      <w:tr w:rsidR="008240F4" w14:paraId="394C7DF4" w14:textId="77777777">
        <w:tc>
          <w:tcPr>
            <w:tcW w:w="1728" w:type="dxa"/>
          </w:tcPr>
          <w:p w14:paraId="6EB0F823" w14:textId="77777777" w:rsidR="008240F4" w:rsidRDefault="007B7143">
            <w:pPr>
              <w:spacing w:before="120" w:afterLines="50"/>
              <w:rPr>
                <w:rFonts w:eastAsia="Microsoft YaHei"/>
                <w:lang w:eastAsia="zh-CN"/>
              </w:rPr>
            </w:pPr>
            <w:r>
              <w:rPr>
                <w:rFonts w:eastAsia="Microsoft YaHei"/>
                <w:lang w:eastAsia="zh-CN"/>
              </w:rPr>
              <w:lastRenderedPageBreak/>
              <w:t>Apple</w:t>
            </w:r>
          </w:p>
        </w:tc>
        <w:tc>
          <w:tcPr>
            <w:tcW w:w="7622" w:type="dxa"/>
          </w:tcPr>
          <w:p w14:paraId="162C3727" w14:textId="77777777" w:rsidR="008240F4" w:rsidRDefault="007B7143">
            <w:pPr>
              <w:spacing w:before="120" w:afterLines="50"/>
              <w:rPr>
                <w:rFonts w:eastAsia="Microsoft YaHei"/>
                <w:lang w:eastAsia="zh-CN"/>
              </w:rPr>
            </w:pPr>
            <w:r>
              <w:rPr>
                <w:rFonts w:eastAsia="Microsoft YaHei"/>
                <w:lang w:eastAsia="zh-CN"/>
              </w:rPr>
              <w:t>We prefer to Option 2. However, in case ID is not explicitly configuration, we may also need to discuss the default ID.</w:t>
            </w:r>
          </w:p>
        </w:tc>
      </w:tr>
      <w:tr w:rsidR="008240F4" w14:paraId="75476D4D" w14:textId="77777777">
        <w:tc>
          <w:tcPr>
            <w:tcW w:w="1728" w:type="dxa"/>
          </w:tcPr>
          <w:p w14:paraId="4688C89D" w14:textId="77777777" w:rsidR="008240F4" w:rsidRDefault="007B7143">
            <w:pPr>
              <w:spacing w:before="120" w:afterLines="50"/>
              <w:rPr>
                <w:rFonts w:eastAsia="Microsoft YaHei"/>
                <w:lang w:eastAsia="zh-CN"/>
              </w:rPr>
            </w:pPr>
            <w:r>
              <w:rPr>
                <w:rFonts w:eastAsia="Microsoft YaHei"/>
                <w:lang w:eastAsia="zh-CN"/>
              </w:rPr>
              <w:t>Nokia/NSB</w:t>
            </w:r>
          </w:p>
        </w:tc>
        <w:tc>
          <w:tcPr>
            <w:tcW w:w="7622" w:type="dxa"/>
          </w:tcPr>
          <w:p w14:paraId="08851A1D" w14:textId="77777777" w:rsidR="008240F4" w:rsidRDefault="007B7143">
            <w:pPr>
              <w:spacing w:before="120" w:afterLines="50"/>
              <w:rPr>
                <w:rFonts w:eastAsia="Microsoft YaHei"/>
                <w:lang w:eastAsia="zh-CN"/>
              </w:rPr>
            </w:pPr>
            <w:r>
              <w:rPr>
                <w:rFonts w:eastAsia="Microsoft YaHei"/>
                <w:lang w:eastAsia="zh-CN"/>
              </w:rPr>
              <w:t xml:space="preserve">Support the proposal with Option 2. The option 1 is </w:t>
            </w:r>
            <w:proofErr w:type="gramStart"/>
            <w:r>
              <w:rPr>
                <w:rFonts w:eastAsia="Microsoft YaHei"/>
                <w:lang w:eastAsia="zh-CN"/>
              </w:rPr>
              <w:t>targeted  for</w:t>
            </w:r>
            <w:proofErr w:type="gramEnd"/>
            <w:r>
              <w:rPr>
                <w:rFonts w:eastAsia="Microsoft YaHei"/>
                <w:lang w:eastAsia="zh-CN"/>
              </w:rPr>
              <w:t xml:space="preserve"> legacy operation and may cause restrictions to enable efficient  Rel-18 TDD CJT operation .  </w:t>
            </w:r>
          </w:p>
        </w:tc>
      </w:tr>
      <w:tr w:rsidR="008240F4" w14:paraId="1C070C51" w14:textId="77777777">
        <w:tc>
          <w:tcPr>
            <w:tcW w:w="1728" w:type="dxa"/>
          </w:tcPr>
          <w:p w14:paraId="5039079A" w14:textId="77777777" w:rsidR="008240F4" w:rsidRDefault="007B7143">
            <w:pPr>
              <w:spacing w:before="120" w:afterLines="50"/>
              <w:rPr>
                <w:rFonts w:eastAsia="Microsoft YaHei"/>
                <w:lang w:eastAsia="zh-CN"/>
              </w:rPr>
            </w:pPr>
            <w:r>
              <w:rPr>
                <w:rFonts w:eastAsia="Microsoft YaHei"/>
                <w:lang w:eastAsia="zh-CN"/>
              </w:rPr>
              <w:t>InterDigital</w:t>
            </w:r>
          </w:p>
        </w:tc>
        <w:tc>
          <w:tcPr>
            <w:tcW w:w="7622" w:type="dxa"/>
          </w:tcPr>
          <w:p w14:paraId="36E576B0" w14:textId="77777777" w:rsidR="008240F4" w:rsidRDefault="007B7143">
            <w:pPr>
              <w:spacing w:before="120" w:afterLines="50"/>
              <w:rPr>
                <w:rFonts w:eastAsia="Microsoft YaHei"/>
                <w:lang w:eastAsia="zh-CN"/>
              </w:rPr>
            </w:pPr>
            <w:r>
              <w:rPr>
                <w:rFonts w:eastAsia="Microsoft YaHei"/>
                <w:lang w:eastAsia="zh-CN"/>
              </w:rPr>
              <w:t>Support Option 1</w:t>
            </w:r>
          </w:p>
        </w:tc>
      </w:tr>
      <w:tr w:rsidR="008240F4" w14:paraId="614D3B76" w14:textId="77777777">
        <w:tc>
          <w:tcPr>
            <w:tcW w:w="1728" w:type="dxa"/>
          </w:tcPr>
          <w:p w14:paraId="557032C0" w14:textId="77777777" w:rsidR="008240F4" w:rsidRDefault="007B7143">
            <w:pPr>
              <w:spacing w:before="120" w:afterLines="50"/>
              <w:rPr>
                <w:rFonts w:eastAsia="Malgun Gothic"/>
                <w:lang w:eastAsia="ko-KR"/>
              </w:rPr>
            </w:pPr>
            <w:r>
              <w:rPr>
                <w:rFonts w:eastAsia="Malgun Gothic" w:hint="eastAsia"/>
                <w:lang w:eastAsia="ko-KR"/>
              </w:rPr>
              <w:t>Samsung</w:t>
            </w:r>
          </w:p>
        </w:tc>
        <w:tc>
          <w:tcPr>
            <w:tcW w:w="7622" w:type="dxa"/>
          </w:tcPr>
          <w:p w14:paraId="4C57D9D9" w14:textId="77777777" w:rsidR="008240F4" w:rsidRDefault="007B7143">
            <w:pPr>
              <w:spacing w:before="120" w:afterLines="50"/>
              <w:rPr>
                <w:rFonts w:eastAsia="Malgun Gothic"/>
                <w:lang w:eastAsia="ko-KR"/>
              </w:rPr>
            </w:pPr>
            <w:r>
              <w:rPr>
                <w:rFonts w:eastAsia="Malgun Gothic" w:hint="eastAsia"/>
                <w:lang w:eastAsia="ko-KR"/>
              </w:rPr>
              <w:t>Support Option 1.</w:t>
            </w:r>
          </w:p>
        </w:tc>
      </w:tr>
      <w:tr w:rsidR="008240F4" w14:paraId="42C1D8D9" w14:textId="77777777">
        <w:tc>
          <w:tcPr>
            <w:tcW w:w="1728" w:type="dxa"/>
          </w:tcPr>
          <w:p w14:paraId="6AEF11B4" w14:textId="77777777" w:rsidR="008240F4" w:rsidRDefault="007B7143">
            <w:pPr>
              <w:spacing w:before="120" w:afterLines="50"/>
              <w:rPr>
                <w:rFonts w:eastAsia="Microsoft YaHei"/>
                <w:lang w:eastAsia="ko-KR"/>
              </w:rPr>
            </w:pPr>
            <w:r>
              <w:rPr>
                <w:rFonts w:eastAsia="Microsoft YaHei" w:hint="eastAsia"/>
                <w:lang w:eastAsia="zh-CN"/>
              </w:rPr>
              <w:t>ZTE</w:t>
            </w:r>
          </w:p>
        </w:tc>
        <w:tc>
          <w:tcPr>
            <w:tcW w:w="7622" w:type="dxa"/>
          </w:tcPr>
          <w:p w14:paraId="70871F8C" w14:textId="77777777" w:rsidR="008240F4" w:rsidRDefault="007B7143">
            <w:pPr>
              <w:spacing w:before="120" w:afterLines="50"/>
              <w:rPr>
                <w:rFonts w:eastAsia="Microsoft YaHei"/>
                <w:lang w:eastAsia="zh-CN"/>
              </w:rPr>
            </w:pPr>
            <w:r>
              <w:rPr>
                <w:rFonts w:eastAsia="Microsoft YaHei" w:hint="eastAsia"/>
                <w:lang w:eastAsia="zh-CN"/>
              </w:rPr>
              <w:t>To make the proposal clearer, we suggest the following modification</w:t>
            </w:r>
          </w:p>
          <w:p w14:paraId="0AD23320" w14:textId="77777777" w:rsidR="008240F4" w:rsidRDefault="007B7143">
            <w:pPr>
              <w:spacing w:after="0" w:line="240" w:lineRule="auto"/>
              <w:textAlignment w:val="center"/>
              <w:rPr>
                <w:b/>
                <w:bCs/>
                <w:color w:val="FF0000"/>
              </w:rPr>
            </w:pPr>
            <w:r>
              <w:rPr>
                <w:b/>
                <w:bCs/>
                <w:lang w:val="en-GB"/>
              </w:rPr>
              <w:t xml:space="preserve">Proposal 2.1.1: </w:t>
            </w:r>
            <w:r>
              <w:rPr>
                <w:b/>
                <w:bCs/>
              </w:rPr>
              <w:t>For SRS comb offset hopping and/or cyclic shift hopping,</w:t>
            </w:r>
            <w:r>
              <w:rPr>
                <w:rFonts w:cs="Times"/>
                <w:szCs w:val="20"/>
              </w:rPr>
              <w:t xml:space="preserve"> </w:t>
            </w:r>
            <w:r>
              <w:rPr>
                <w:b/>
                <w:bCs/>
                <w:color w:val="FF0000"/>
              </w:rPr>
              <w:t xml:space="preserve">for each SRS port, the hopping pattern is determined based on the pseudo-random sequence c(i), initialized with </w:t>
            </w:r>
            <w:r>
              <w:rPr>
                <w:rFonts w:hint="eastAsia"/>
                <w:b/>
                <w:bCs/>
                <w:color w:val="FF0000"/>
                <w:lang w:eastAsia="zh-CN"/>
              </w:rPr>
              <w:t>one of the following</w:t>
            </w:r>
            <w:r>
              <w:rPr>
                <w:b/>
                <w:bCs/>
                <w:color w:val="FF0000"/>
              </w:rPr>
              <w:t xml:space="preserve"> ID</w:t>
            </w:r>
            <w:r>
              <w:rPr>
                <w:rFonts w:hint="eastAsia"/>
                <w:b/>
                <w:bCs/>
                <w:color w:val="FF0000"/>
                <w:lang w:eastAsia="zh-CN"/>
              </w:rPr>
              <w:t>s</w:t>
            </w:r>
            <w:r>
              <w:rPr>
                <w:b/>
                <w:bCs/>
                <w:color w:val="FF0000"/>
              </w:rPr>
              <w:t>.</w:t>
            </w:r>
          </w:p>
          <w:p w14:paraId="3D001071" w14:textId="77777777" w:rsidR="008240F4" w:rsidRDefault="007B7143">
            <w:pPr>
              <w:pStyle w:val="bullet1"/>
              <w:rPr>
                <w:b/>
                <w:bCs/>
              </w:rPr>
            </w:pPr>
            <w:r>
              <w:rPr>
                <w:b/>
                <w:bCs/>
              </w:rPr>
              <w:t xml:space="preserve">Option 1: </w:t>
            </w:r>
            <w:r>
              <w:rPr>
                <w:rFonts w:hint="eastAsia"/>
                <w:b/>
                <w:bCs/>
                <w:color w:val="FF0000"/>
                <w:lang w:val="en-US" w:eastAsia="zh-CN"/>
              </w:rPr>
              <w:t>T</w:t>
            </w:r>
            <w:r>
              <w:rPr>
                <w:b/>
                <w:bCs/>
                <w:color w:val="FF0000"/>
              </w:rPr>
              <w:t xml:space="preserve">he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Pr>
                <w:b/>
                <w:bCs/>
                <w:color w:val="FF0000"/>
              </w:rPr>
              <w:t>.</w:t>
            </w:r>
          </w:p>
          <w:p w14:paraId="46839345" w14:textId="77777777" w:rsidR="008240F4" w:rsidRDefault="007B7143">
            <w:pPr>
              <w:pStyle w:val="bullet1"/>
              <w:rPr>
                <w:b/>
                <w:bCs/>
              </w:rPr>
            </w:pPr>
            <w:r>
              <w:rPr>
                <w:b/>
                <w:bCs/>
              </w:rPr>
              <w:t xml:space="preserve">Option 2: </w:t>
            </w:r>
            <w:r>
              <w:rPr>
                <w:rFonts w:hint="eastAsia"/>
                <w:b/>
                <w:bCs/>
                <w:color w:val="FF0000"/>
                <w:lang w:val="en-US" w:eastAsia="zh-CN"/>
              </w:rPr>
              <w:t>N</w:t>
            </w:r>
            <w:r>
              <w:rPr>
                <w:b/>
                <w:bCs/>
                <w:color w:val="FF0000"/>
              </w:rPr>
              <w:t>ew ID(s).</w:t>
            </w:r>
          </w:p>
          <w:p w14:paraId="40B59E33" w14:textId="77777777" w:rsidR="008240F4" w:rsidRDefault="007B7143">
            <w:pPr>
              <w:spacing w:before="120" w:afterLines="50"/>
              <w:rPr>
                <w:b/>
                <w:bCs/>
              </w:rPr>
            </w:pPr>
            <w:r>
              <w:rPr>
                <w:b/>
                <w:bCs/>
              </w:rPr>
              <w:t>FFS: the value range, one new ID or two separate new IDs</w:t>
            </w:r>
          </w:p>
          <w:p w14:paraId="1282E618" w14:textId="77777777" w:rsidR="008240F4" w:rsidRDefault="007B7143">
            <w:pPr>
              <w:pStyle w:val="bullet1"/>
              <w:numPr>
                <w:ilvl w:val="0"/>
                <w:numId w:val="0"/>
              </w:numPr>
              <w:rPr>
                <w:b/>
                <w:bCs/>
                <w:lang w:val="en-US" w:eastAsia="ko-KR"/>
              </w:rPr>
            </w:pPr>
            <w:r>
              <w:rPr>
                <w:rFonts w:hint="eastAsia"/>
                <w:lang w:val="en-US" w:eastAsia="zh-CN"/>
              </w:rPr>
              <w:t xml:space="preserve">Support option 1. We hold a different view with Xiaomi and Huawei, i.e., reusing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Ansi="Cambria Math" w:hint="eastAsia"/>
                <w:lang w:val="en-US" w:eastAsia="zh-CN"/>
              </w:rPr>
              <w:t xml:space="preserve"> also enables</w:t>
            </w:r>
            <w:r>
              <w:rPr>
                <w:rFonts w:hint="eastAsia"/>
                <w:lang w:val="en-US" w:eastAsia="zh-CN"/>
              </w:rPr>
              <w:t xml:space="preserve"> combined CS and group hopping if their hopping patterns are carefully designed. On the contrary, reusing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Ansi="Cambria Math" w:hint="eastAsia"/>
                <w:lang w:val="en-US" w:eastAsia="zh-CN"/>
              </w:rPr>
              <w:t>makes co-designing CS and group hopping easier, because both of them are based on a common pseudo-random sequence. As example, we give a good co-design of CS and group hopping in section 2.2 of our Tdoc.</w:t>
            </w:r>
          </w:p>
        </w:tc>
      </w:tr>
      <w:tr w:rsidR="009A7E18" w14:paraId="0A45EAEE" w14:textId="77777777">
        <w:tc>
          <w:tcPr>
            <w:tcW w:w="1728" w:type="dxa"/>
          </w:tcPr>
          <w:p w14:paraId="21A8C42A" w14:textId="77777777" w:rsidR="009A7E18" w:rsidRDefault="009A7E18" w:rsidP="009A7E18">
            <w:pPr>
              <w:spacing w:before="120" w:afterLines="50"/>
              <w:rPr>
                <w:rFonts w:eastAsia="Microsoft YaHei"/>
                <w:lang w:eastAsia="zh-CN"/>
              </w:rPr>
            </w:pPr>
            <w:r>
              <w:rPr>
                <w:rFonts w:eastAsia="Malgun Gothic" w:hint="eastAsia"/>
                <w:lang w:eastAsia="ko-KR"/>
              </w:rPr>
              <w:t>LGE</w:t>
            </w:r>
          </w:p>
        </w:tc>
        <w:tc>
          <w:tcPr>
            <w:tcW w:w="7622" w:type="dxa"/>
          </w:tcPr>
          <w:p w14:paraId="627A5619" w14:textId="77777777" w:rsidR="009A7E18" w:rsidRDefault="009A7E18" w:rsidP="009A7E18">
            <w:pPr>
              <w:spacing w:before="120" w:afterLines="50"/>
              <w:rPr>
                <w:rFonts w:eastAsia="Microsoft YaHei"/>
                <w:lang w:eastAsia="zh-CN"/>
              </w:rPr>
            </w:pPr>
            <w:r>
              <w:rPr>
                <w:rFonts w:eastAsia="Malgun Gothic"/>
                <w:lang w:eastAsia="ko-KR"/>
              </w:rPr>
              <w:t>Support</w:t>
            </w:r>
            <w:r>
              <w:rPr>
                <w:rFonts w:eastAsia="Malgun Gothic" w:hint="eastAsia"/>
                <w:lang w:eastAsia="ko-KR"/>
              </w:rPr>
              <w:t xml:space="preserve"> Option 1.</w:t>
            </w:r>
            <w:r>
              <w:rPr>
                <w:rFonts w:eastAsia="Malgun Gothic"/>
                <w:lang w:eastAsia="ko-KR"/>
              </w:rPr>
              <w:t xml:space="preserve"> </w:t>
            </w:r>
            <m:oMath>
              <m:sSubSup>
                <m:sSubSupPr>
                  <m:ctrlPr>
                    <w:rPr>
                      <w:rFonts w:ascii="Cambria Math" w:hAnsi="Cambria Math"/>
                      <w:bCs/>
                      <w:i/>
                      <w:sz w:val="20"/>
                      <w:szCs w:val="20"/>
                    </w:rPr>
                  </m:ctrlPr>
                </m:sSubSupPr>
                <m:e>
                  <m:r>
                    <w:rPr>
                      <w:rFonts w:ascii="Cambria Math" w:hAnsi="Cambria Math"/>
                      <w:sz w:val="20"/>
                      <w:szCs w:val="20"/>
                    </w:rPr>
                    <m:t>n</m:t>
                  </m:r>
                  <m:ctrlPr>
                    <w:rPr>
                      <w:rFonts w:ascii="Cambria Math" w:hAnsi="Cambria Math"/>
                      <w:bCs/>
                      <w:sz w:val="20"/>
                      <w:szCs w:val="20"/>
                    </w:rPr>
                  </m:ctrlPr>
                </m:e>
                <m:sub>
                  <m:r>
                    <m:rPr>
                      <m:sty m:val="p"/>
                    </m:rPr>
                    <w:rPr>
                      <w:rFonts w:ascii="Cambria Math" w:hAnsi="Cambria Math"/>
                      <w:sz w:val="20"/>
                      <w:szCs w:val="20"/>
                    </w:rPr>
                    <m:t>ID</m:t>
                  </m:r>
                  <m:ctrlPr>
                    <w:rPr>
                      <w:rFonts w:ascii="Cambria Math" w:hAnsi="Cambria Math"/>
                      <w:bCs/>
                      <w:sz w:val="20"/>
                      <w:szCs w:val="20"/>
                    </w:rPr>
                  </m:ctrlPr>
                </m:sub>
                <m:sup>
                  <m:r>
                    <m:rPr>
                      <m:sty m:val="p"/>
                    </m:rPr>
                    <w:rPr>
                      <w:rFonts w:ascii="Cambria Math" w:hAnsi="Cambria Math"/>
                      <w:sz w:val="20"/>
                      <w:szCs w:val="20"/>
                    </w:rPr>
                    <m:t>SRS</m:t>
                  </m:r>
                </m:sup>
              </m:sSubSup>
            </m:oMath>
            <w:r w:rsidRPr="002828C1">
              <w:t xml:space="preserve"> </w:t>
            </w:r>
            <w:r>
              <w:t>can be SRS resource-specifically</w:t>
            </w:r>
            <w:r w:rsidRPr="002828C1">
              <w:t xml:space="preserve"> </w:t>
            </w:r>
            <w:r>
              <w:t>configured for a UE</w:t>
            </w:r>
            <w:r w:rsidRPr="002828C1">
              <w:t>,</w:t>
            </w:r>
            <w:r>
              <w:t xml:space="preserve"> allowing for</w:t>
            </w:r>
            <w:r w:rsidRPr="002828C1">
              <w:t xml:space="preserve"> interference randomization in</w:t>
            </w:r>
            <w:r>
              <w:t xml:space="preserve"> both</w:t>
            </w:r>
            <w:r w:rsidRPr="002828C1">
              <w:t xml:space="preserve"> intra-cell </w:t>
            </w:r>
            <w:r>
              <w:t>and</w:t>
            </w:r>
            <w:r w:rsidRPr="002828C1">
              <w:t xml:space="preserve"> inter-cell environment</w:t>
            </w:r>
            <w:r>
              <w:t>s</w:t>
            </w:r>
            <w:r w:rsidRPr="002828C1">
              <w:t>.</w:t>
            </w:r>
          </w:p>
        </w:tc>
      </w:tr>
      <w:tr w:rsidR="00546669" w14:paraId="0E750C10" w14:textId="77777777">
        <w:tc>
          <w:tcPr>
            <w:tcW w:w="1728" w:type="dxa"/>
          </w:tcPr>
          <w:p w14:paraId="451A63FA" w14:textId="70007B51"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207A49FC" w14:textId="52E2883A" w:rsidR="00546669" w:rsidRDefault="00546669" w:rsidP="009A7E18">
            <w:pPr>
              <w:spacing w:before="120" w:afterLines="50"/>
              <w:rPr>
                <w:rFonts w:eastAsia="Malgun Gothic"/>
                <w:lang w:eastAsia="ko-KR"/>
              </w:rPr>
            </w:pPr>
            <w:r>
              <w:rPr>
                <w:rFonts w:eastAsia="Malgun Gothic"/>
                <w:lang w:eastAsia="ko-KR"/>
              </w:rPr>
              <w:t xml:space="preserve">Support option 1. </w:t>
            </w:r>
          </w:p>
        </w:tc>
      </w:tr>
      <w:tr w:rsidR="004C7CB9" w14:paraId="2B2DC64D" w14:textId="77777777">
        <w:tc>
          <w:tcPr>
            <w:tcW w:w="1728" w:type="dxa"/>
          </w:tcPr>
          <w:p w14:paraId="7F0B2015" w14:textId="4A29A182" w:rsidR="004C7CB9" w:rsidRDefault="004C7CB9" w:rsidP="009A7E18">
            <w:pPr>
              <w:spacing w:before="120" w:afterLines="50"/>
              <w:rPr>
                <w:rFonts w:eastAsia="Malgun Gothic"/>
                <w:lang w:eastAsia="ko-KR"/>
              </w:rPr>
            </w:pPr>
            <w:r>
              <w:rPr>
                <w:rFonts w:eastAsia="Malgun Gothic"/>
                <w:lang w:eastAsia="ko-KR"/>
              </w:rPr>
              <w:t>Intel</w:t>
            </w:r>
          </w:p>
        </w:tc>
        <w:tc>
          <w:tcPr>
            <w:tcW w:w="7622" w:type="dxa"/>
          </w:tcPr>
          <w:p w14:paraId="71BE4DBA" w14:textId="77777777" w:rsidR="004C7CB9" w:rsidRDefault="004C7CB9" w:rsidP="004C7CB9">
            <w:pPr>
              <w:spacing w:before="120" w:afterLines="50"/>
              <w:rPr>
                <w:rFonts w:eastAsia="Malgun Gothic"/>
                <w:lang w:eastAsia="ko-KR"/>
              </w:rPr>
            </w:pPr>
            <w:r>
              <w:rPr>
                <w:rFonts w:eastAsia="Malgun Gothic"/>
                <w:lang w:eastAsia="ko-KR"/>
              </w:rPr>
              <w:t>Support Option 1.</w:t>
            </w:r>
          </w:p>
          <w:p w14:paraId="68DAC112" w14:textId="21560CF8" w:rsidR="004C7CB9" w:rsidRDefault="004C7CB9" w:rsidP="004C7CB9">
            <w:pPr>
              <w:spacing w:before="120" w:afterLines="50"/>
              <w:rPr>
                <w:rFonts w:eastAsia="Malgun Gothic"/>
                <w:lang w:eastAsia="ko-KR"/>
              </w:rPr>
            </w:pPr>
            <w:r>
              <w:rPr>
                <w:rFonts w:eastAsia="Malgun Gothic"/>
                <w:lang w:eastAsia="ko-KR"/>
              </w:rPr>
              <w:t>Regarding the FFS, what’s the case to have two separate new IDs?</w:t>
            </w:r>
          </w:p>
        </w:tc>
      </w:tr>
      <w:tr w:rsidR="00106C3B" w14:paraId="06B1AA11" w14:textId="77777777">
        <w:tc>
          <w:tcPr>
            <w:tcW w:w="1728" w:type="dxa"/>
          </w:tcPr>
          <w:p w14:paraId="213B9435" w14:textId="2248F3FD" w:rsidR="00106C3B" w:rsidRPr="00106C3B" w:rsidRDefault="00106C3B" w:rsidP="009A7E18">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05B187C1" w14:textId="609BE344" w:rsidR="00106C3B" w:rsidRDefault="00106C3B" w:rsidP="004C7CB9">
            <w:pPr>
              <w:spacing w:before="120" w:afterLines="50"/>
              <w:rPr>
                <w:rFonts w:eastAsia="Malgun Gothic"/>
                <w:lang w:eastAsia="ko-KR"/>
              </w:rPr>
            </w:pPr>
            <w:r>
              <w:rPr>
                <w:rFonts w:eastAsia="Malgun Gothic"/>
                <w:lang w:eastAsia="ko-KR"/>
              </w:rPr>
              <w:t>Support Option 1.</w:t>
            </w:r>
          </w:p>
        </w:tc>
      </w:tr>
      <w:tr w:rsidR="001B5FD9" w14:paraId="57F6D252" w14:textId="77777777">
        <w:tc>
          <w:tcPr>
            <w:tcW w:w="1728" w:type="dxa"/>
          </w:tcPr>
          <w:p w14:paraId="5C4A5721" w14:textId="4125F52D" w:rsidR="001B5FD9" w:rsidRDefault="001B5FD9" w:rsidP="001B5FD9">
            <w:pPr>
              <w:spacing w:before="120" w:afterLines="50"/>
              <w:rPr>
                <w:rFonts w:eastAsia="Malgun Gothic"/>
                <w:lang w:eastAsia="ko-KR"/>
              </w:rPr>
            </w:pPr>
            <w:r>
              <w:rPr>
                <w:rFonts w:eastAsia="Malgun Gothic"/>
                <w:lang w:eastAsia="ko-KR"/>
              </w:rPr>
              <w:t>FL</w:t>
            </w:r>
          </w:p>
        </w:tc>
        <w:tc>
          <w:tcPr>
            <w:tcW w:w="7622" w:type="dxa"/>
          </w:tcPr>
          <w:p w14:paraId="683B8DF2" w14:textId="77777777" w:rsidR="001B5FD9" w:rsidRDefault="001B5FD9" w:rsidP="001B5FD9">
            <w:pPr>
              <w:spacing w:before="120" w:afterLines="50"/>
              <w:rPr>
                <w:rFonts w:eastAsia="Malgun Gothic"/>
                <w:lang w:eastAsia="ko-KR"/>
              </w:rPr>
            </w:pPr>
            <w:r>
              <w:rPr>
                <w:rFonts w:eastAsia="Malgun Gothic"/>
                <w:lang w:eastAsia="ko-KR"/>
              </w:rPr>
              <w:t>Most of companies are generally fine with this proposal.</w:t>
            </w:r>
          </w:p>
          <w:p w14:paraId="4FC16B82" w14:textId="77777777" w:rsidR="001B5FD9" w:rsidRDefault="001B5FD9" w:rsidP="001B5FD9">
            <w:pPr>
              <w:spacing w:before="120" w:afterLines="50"/>
              <w:rPr>
                <w:rFonts w:eastAsia="Malgun Gothic"/>
                <w:lang w:eastAsia="ko-KR"/>
              </w:rPr>
            </w:pPr>
            <w:r>
              <w:rPr>
                <w:rFonts w:eastAsia="Malgun Gothic"/>
                <w:lang w:eastAsia="ko-KR"/>
              </w:rPr>
              <w:t>@QC @Intel: This may depend on the outcome of combined/separate hopping schemes, as well as RRC IE designs. For example, if two IEs are used in RRC, there could be two IEs in these two IEs separately or one IE common to both.</w:t>
            </w:r>
          </w:p>
          <w:p w14:paraId="4A4637F6" w14:textId="767ACC77" w:rsidR="001B5FD9" w:rsidRDefault="001B5FD9" w:rsidP="001B5FD9">
            <w:pPr>
              <w:spacing w:before="120" w:afterLines="50"/>
              <w:rPr>
                <w:rFonts w:eastAsia="Malgun Gothic"/>
                <w:lang w:eastAsia="ko-KR"/>
              </w:rPr>
            </w:pPr>
            <w:r>
              <w:rPr>
                <w:rFonts w:eastAsia="Malgun Gothic"/>
                <w:lang w:eastAsia="ko-KR"/>
              </w:rPr>
              <w:t xml:space="preserve">@Xiaomi: I think there are cases where </w:t>
            </w:r>
            <w:r w:rsidR="003726E1">
              <w:rPr>
                <w:rFonts w:eastAsia="Malgun Gothic"/>
                <w:lang w:eastAsia="ko-KR"/>
              </w:rPr>
              <w:t>multiple</w:t>
            </w:r>
            <w:r>
              <w:rPr>
                <w:rFonts w:eastAsia="Malgun Gothic"/>
                <w:lang w:eastAsia="ko-KR"/>
              </w:rPr>
              <w:t xml:space="preserve"> groups of SRSs exist in one cell and need different IDs, and cases where CJT UEs require the same IE across multiple cells.</w:t>
            </w:r>
          </w:p>
          <w:p w14:paraId="02DDBB20" w14:textId="77777777" w:rsidR="001B5FD9" w:rsidRDefault="001B5FD9" w:rsidP="001B5FD9">
            <w:pPr>
              <w:spacing w:after="0" w:line="240" w:lineRule="auto"/>
              <w:textAlignment w:val="center"/>
              <w:rPr>
                <w:b/>
                <w:bCs/>
                <w:color w:val="FF0000"/>
              </w:rPr>
            </w:pPr>
            <w:r>
              <w:rPr>
                <w:b/>
                <w:bCs/>
                <w:lang w:val="en-GB"/>
              </w:rPr>
              <w:t>Proposal 2.1.1</w:t>
            </w:r>
            <w:r>
              <w:rPr>
                <w:b/>
                <w:bCs/>
                <w:color w:val="FF0000"/>
                <w:lang w:val="en-GB"/>
              </w:rPr>
              <w:t>A</w:t>
            </w:r>
            <w:r>
              <w:rPr>
                <w:b/>
                <w:bCs/>
                <w:lang w:val="en-GB"/>
              </w:rPr>
              <w:t xml:space="preserve">: </w:t>
            </w:r>
            <w:r>
              <w:rPr>
                <w:b/>
                <w:bCs/>
              </w:rPr>
              <w:t>For SRS comb offset hopping and/or cyclic shift hopping,</w:t>
            </w:r>
            <w:r>
              <w:rPr>
                <w:rFonts w:cs="Times"/>
                <w:szCs w:val="20"/>
              </w:rPr>
              <w:t xml:space="preserve"> </w:t>
            </w:r>
            <w:r>
              <w:rPr>
                <w:b/>
                <w:bCs/>
                <w:color w:val="FF0000"/>
              </w:rPr>
              <w:t xml:space="preserve">for each SRS port, the hopping pattern is determined based on the pseudo-random sequence c(i), initialized with </w:t>
            </w:r>
            <w:r>
              <w:rPr>
                <w:rFonts w:hint="eastAsia"/>
                <w:b/>
                <w:bCs/>
                <w:color w:val="FF0000"/>
                <w:lang w:eastAsia="zh-CN"/>
              </w:rPr>
              <w:t>one of the following</w:t>
            </w:r>
            <w:r>
              <w:rPr>
                <w:b/>
                <w:bCs/>
                <w:color w:val="FF0000"/>
              </w:rPr>
              <w:t xml:space="preserve"> ID</w:t>
            </w:r>
            <w:r>
              <w:rPr>
                <w:rFonts w:hint="eastAsia"/>
                <w:b/>
                <w:bCs/>
                <w:color w:val="FF0000"/>
                <w:lang w:eastAsia="zh-CN"/>
              </w:rPr>
              <w:t>s</w:t>
            </w:r>
            <w:r>
              <w:rPr>
                <w:b/>
                <w:bCs/>
                <w:color w:val="FF0000"/>
              </w:rPr>
              <w:t>.</w:t>
            </w:r>
          </w:p>
          <w:p w14:paraId="0F607D8A" w14:textId="77777777" w:rsidR="001B5FD9" w:rsidRPr="004A1B58" w:rsidRDefault="001B5FD9" w:rsidP="001B5FD9">
            <w:pPr>
              <w:pStyle w:val="bullet1"/>
              <w:rPr>
                <w:b/>
                <w:bCs/>
              </w:rPr>
            </w:pPr>
            <w:r>
              <w:rPr>
                <w:b/>
                <w:bCs/>
              </w:rPr>
              <w:t xml:space="preserve">Option 1: Reuse </w:t>
            </w:r>
            <w:r w:rsidRPr="004A1B58">
              <w:rPr>
                <w:b/>
                <w:bCs/>
                <w:lang w:val="en-US" w:eastAsia="zh-CN"/>
              </w:rPr>
              <w:t>t</w:t>
            </w:r>
            <w:r w:rsidRPr="004A1B58">
              <w:rPr>
                <w:b/>
                <w:b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4A1B58">
              <w:rPr>
                <w:b/>
                <w:bCs/>
              </w:rPr>
              <w:t>.</w:t>
            </w:r>
          </w:p>
          <w:p w14:paraId="03BCD27B" w14:textId="77777777" w:rsidR="001B5FD9" w:rsidRPr="00A73B7C" w:rsidRDefault="001B5FD9" w:rsidP="001B5FD9">
            <w:pPr>
              <w:pStyle w:val="bullet1"/>
              <w:rPr>
                <w:b/>
                <w:bCs/>
              </w:rPr>
            </w:pPr>
            <w:r>
              <w:rPr>
                <w:b/>
                <w:bCs/>
              </w:rPr>
              <w:t xml:space="preserve">Option 2: Introduce </w:t>
            </w:r>
            <w:r w:rsidRPr="004A1B58">
              <w:rPr>
                <w:b/>
                <w:bCs/>
              </w:rPr>
              <w:t>new ID(s).</w:t>
            </w:r>
          </w:p>
          <w:p w14:paraId="7DE37DC4" w14:textId="77777777" w:rsidR="001B5FD9" w:rsidRDefault="001B5FD9" w:rsidP="001B5FD9">
            <w:pPr>
              <w:pStyle w:val="bullet1"/>
              <w:numPr>
                <w:ilvl w:val="1"/>
                <w:numId w:val="3"/>
              </w:numPr>
              <w:rPr>
                <w:b/>
                <w:bCs/>
              </w:rPr>
            </w:pPr>
            <w:r>
              <w:rPr>
                <w:b/>
                <w:bCs/>
              </w:rPr>
              <w:lastRenderedPageBreak/>
              <w:t>FFS: the value range, one new ID or two separate new IDs</w:t>
            </w:r>
            <w:r>
              <w:rPr>
                <w:b/>
                <w:bCs/>
                <w:color w:val="FF0000"/>
              </w:rPr>
              <w:t>, default ID(s)</w:t>
            </w:r>
          </w:p>
          <w:p w14:paraId="2AFD7178" w14:textId="77777777" w:rsidR="001B5FD9" w:rsidRDefault="001B5FD9" w:rsidP="001B5FD9">
            <w:pPr>
              <w:spacing w:before="120" w:afterLines="50"/>
              <w:rPr>
                <w:rFonts w:eastAsia="Malgun Gothic"/>
                <w:lang w:eastAsia="ko-KR"/>
              </w:rPr>
            </w:pPr>
          </w:p>
        </w:tc>
      </w:tr>
      <w:tr w:rsidR="00B94635" w14:paraId="29654571" w14:textId="77777777">
        <w:tc>
          <w:tcPr>
            <w:tcW w:w="1728" w:type="dxa"/>
          </w:tcPr>
          <w:p w14:paraId="039C54AF" w14:textId="7B2A4A92" w:rsidR="00B94635" w:rsidRDefault="00B94635" w:rsidP="00B94635">
            <w:pPr>
              <w:spacing w:before="120" w:afterLines="50"/>
              <w:rPr>
                <w:rFonts w:eastAsia="Malgun Gothic"/>
                <w:lang w:eastAsia="ko-KR"/>
              </w:rPr>
            </w:pPr>
            <w:r>
              <w:rPr>
                <w:rFonts w:eastAsia="Microsoft YaHei" w:hint="eastAsia"/>
                <w:lang w:eastAsia="zh-CN"/>
              </w:rPr>
              <w:lastRenderedPageBreak/>
              <w:t>CMCC</w:t>
            </w:r>
          </w:p>
        </w:tc>
        <w:tc>
          <w:tcPr>
            <w:tcW w:w="7622" w:type="dxa"/>
          </w:tcPr>
          <w:p w14:paraId="1F696570" w14:textId="35C9BCAD" w:rsidR="00B94635" w:rsidRDefault="00B94635" w:rsidP="00B94635">
            <w:pPr>
              <w:spacing w:before="120" w:afterLines="50"/>
              <w:rPr>
                <w:rFonts w:eastAsia="Malgun Gothic"/>
                <w:lang w:eastAsia="ko-KR"/>
              </w:rPr>
            </w:pPr>
            <w:r>
              <w:rPr>
                <w:rFonts w:eastAsia="Microsoft YaHei"/>
              </w:rPr>
              <w:t>Support Option 1. As long as different UEs in the same cell can have different initialization, legacy parameter is enough.</w:t>
            </w:r>
          </w:p>
        </w:tc>
      </w:tr>
      <w:tr w:rsidR="006B6022" w14:paraId="6F8C8CDE" w14:textId="77777777">
        <w:tc>
          <w:tcPr>
            <w:tcW w:w="1728" w:type="dxa"/>
          </w:tcPr>
          <w:p w14:paraId="2B6B5710" w14:textId="1FACB39D" w:rsidR="006B6022" w:rsidRDefault="006B6022" w:rsidP="006B6022">
            <w:pPr>
              <w:spacing w:before="120" w:afterLines="50"/>
              <w:rPr>
                <w:rFonts w:eastAsia="Microsoft YaHei"/>
                <w:lang w:eastAsia="zh-CN"/>
              </w:rPr>
            </w:pPr>
            <w:r>
              <w:rPr>
                <w:rFonts w:eastAsiaTheme="minorEastAsia" w:hint="eastAsia"/>
                <w:lang w:eastAsia="zh-CN"/>
              </w:rPr>
              <w:t>NE</w:t>
            </w:r>
            <w:r>
              <w:rPr>
                <w:rFonts w:eastAsiaTheme="minorEastAsia"/>
                <w:lang w:eastAsia="zh-CN"/>
              </w:rPr>
              <w:t>C</w:t>
            </w:r>
          </w:p>
        </w:tc>
        <w:tc>
          <w:tcPr>
            <w:tcW w:w="7622" w:type="dxa"/>
          </w:tcPr>
          <w:p w14:paraId="4FF7C6A5" w14:textId="3F734A94" w:rsidR="006B6022" w:rsidRDefault="006B6022" w:rsidP="006B6022">
            <w:pPr>
              <w:spacing w:before="120" w:afterLines="50"/>
              <w:rPr>
                <w:rFonts w:eastAsia="Microsoft YaHei"/>
              </w:rPr>
            </w:pPr>
            <w:r>
              <w:rPr>
                <w:rFonts w:eastAsiaTheme="minorEastAsia"/>
                <w:lang w:eastAsia="zh-CN"/>
              </w:rPr>
              <w:t>Option 1 preferred.</w:t>
            </w:r>
          </w:p>
        </w:tc>
      </w:tr>
      <w:tr w:rsidR="00F330F3" w14:paraId="677128E3" w14:textId="77777777">
        <w:tc>
          <w:tcPr>
            <w:tcW w:w="1728" w:type="dxa"/>
          </w:tcPr>
          <w:p w14:paraId="28410E16" w14:textId="6AA7F77E" w:rsidR="00F330F3" w:rsidRPr="00F330F3" w:rsidRDefault="00F330F3" w:rsidP="006B6022">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2C62B1F" w14:textId="1FAAE0EB" w:rsidR="00F330F3" w:rsidRPr="00F330F3" w:rsidRDefault="00F330F3" w:rsidP="006B6022">
            <w:pPr>
              <w:spacing w:before="120" w:afterLines="50"/>
              <w:rPr>
                <w:rFonts w:eastAsia="MS Mincho"/>
                <w:lang w:eastAsia="ja-JP"/>
              </w:rPr>
            </w:pPr>
            <w:r>
              <w:rPr>
                <w:rFonts w:eastAsia="MS Mincho" w:hint="eastAsia"/>
                <w:lang w:eastAsia="ja-JP"/>
              </w:rPr>
              <w:t>S</w:t>
            </w:r>
            <w:r>
              <w:rPr>
                <w:rFonts w:eastAsia="MS Mincho"/>
                <w:lang w:eastAsia="ja-JP"/>
              </w:rPr>
              <w:t>upport Option 1.</w:t>
            </w:r>
          </w:p>
        </w:tc>
      </w:tr>
      <w:tr w:rsidR="00EF716E" w14:paraId="5F0FDC54" w14:textId="77777777">
        <w:tc>
          <w:tcPr>
            <w:tcW w:w="1728" w:type="dxa"/>
          </w:tcPr>
          <w:p w14:paraId="130ECBE8" w14:textId="66553208" w:rsidR="00EF716E" w:rsidRDefault="00EF716E" w:rsidP="006B6022">
            <w:pPr>
              <w:spacing w:before="120" w:afterLines="50"/>
              <w:rPr>
                <w:rFonts w:eastAsia="MS Mincho"/>
                <w:lang w:eastAsia="ja-JP"/>
              </w:rPr>
            </w:pPr>
            <w:r>
              <w:rPr>
                <w:rFonts w:eastAsiaTheme="minorEastAsia" w:hint="eastAsia"/>
                <w:lang w:eastAsia="zh-CN"/>
              </w:rPr>
              <w:t>CATT</w:t>
            </w:r>
          </w:p>
        </w:tc>
        <w:tc>
          <w:tcPr>
            <w:tcW w:w="7622" w:type="dxa"/>
          </w:tcPr>
          <w:p w14:paraId="39B13A21" w14:textId="6D6D3F0F" w:rsidR="00EF716E" w:rsidRDefault="00EF716E" w:rsidP="006B6022">
            <w:pPr>
              <w:spacing w:before="120" w:afterLines="50"/>
              <w:rPr>
                <w:rFonts w:eastAsia="MS Mincho"/>
                <w:lang w:eastAsia="ja-JP"/>
              </w:rPr>
            </w:pPr>
            <w:r>
              <w:rPr>
                <w:rFonts w:eastAsiaTheme="minorEastAsia" w:hint="eastAsia"/>
                <w:lang w:eastAsia="zh-CN"/>
              </w:rPr>
              <w:t xml:space="preserve">Support the proposal and support option 2. </w:t>
            </w:r>
            <w:r w:rsidRPr="00760EA8">
              <w:rPr>
                <w:rFonts w:eastAsiaTheme="minorEastAsia"/>
                <w:lang w:eastAsia="zh-CN"/>
              </w:rPr>
              <w:t>Reusing the SRS sequence ID would complicate the configuration of this parameter as the sequence hopping and comb/cyclic shift hopping need to be jointly considered.</w:t>
            </w:r>
          </w:p>
        </w:tc>
      </w:tr>
    </w:tbl>
    <w:p w14:paraId="37526AE1" w14:textId="77777777" w:rsidR="008240F4" w:rsidRDefault="008240F4">
      <w:pPr>
        <w:snapToGrid/>
        <w:spacing w:after="0" w:line="276" w:lineRule="auto"/>
        <w:rPr>
          <w:iCs/>
          <w:szCs w:val="20"/>
        </w:rPr>
      </w:pPr>
    </w:p>
    <w:p w14:paraId="6FDAF8FA" w14:textId="77777777" w:rsidR="008240F4" w:rsidRDefault="007B7143">
      <w:pPr>
        <w:pStyle w:val="Heading3"/>
      </w:pPr>
      <w:r>
        <w:t>Designs common to comb offset hopping and cyclic shift hopping: Time-domain hopping behavior</w:t>
      </w:r>
    </w:p>
    <w:p w14:paraId="3E8E7459" w14:textId="77777777" w:rsidR="008240F4" w:rsidRDefault="007B7143">
      <w:pPr>
        <w:snapToGrid/>
        <w:spacing w:after="0" w:line="276" w:lineRule="auto"/>
        <w:rPr>
          <w:iCs/>
          <w:szCs w:val="20"/>
        </w:rPr>
      </w:pPr>
      <w:r>
        <w:rPr>
          <w:iCs/>
          <w:szCs w:val="20"/>
        </w:rPr>
        <w:t>The following was agreed in the last meeting:</w:t>
      </w:r>
    </w:p>
    <w:p w14:paraId="7A1258F7" w14:textId="77777777" w:rsidR="008240F4" w:rsidRDefault="007B7143">
      <w:pPr>
        <w:pStyle w:val="bullet1"/>
        <w:rPr>
          <w:i/>
          <w:iCs w:val="0"/>
        </w:rPr>
      </w:pPr>
      <w:r>
        <w:rPr>
          <w:i/>
          <w:iCs w:val="0"/>
        </w:rPr>
        <w:t>Support at least hopping based on slot index, OFDM symbol index</w:t>
      </w:r>
    </w:p>
    <w:p w14:paraId="2CEBE562" w14:textId="77777777" w:rsidR="008240F4" w:rsidRDefault="007B7143">
      <w:pPr>
        <w:pStyle w:val="bullet1"/>
        <w:numPr>
          <w:ilvl w:val="1"/>
          <w:numId w:val="3"/>
        </w:numPr>
        <w:rPr>
          <w:i/>
          <w:iCs w:val="0"/>
        </w:rPr>
      </w:pPr>
      <w:r>
        <w:rPr>
          <w:i/>
          <w:iCs w:val="0"/>
        </w:rPr>
        <w:t xml:space="preserve">FFS: Use of symbol group based on repetition factor </w:t>
      </w:r>
    </w:p>
    <w:p w14:paraId="70CB9892" w14:textId="77777777" w:rsidR="008240F4" w:rsidRDefault="007B7143">
      <w:pPr>
        <w:pStyle w:val="bullet1"/>
        <w:numPr>
          <w:ilvl w:val="1"/>
          <w:numId w:val="3"/>
        </w:numPr>
        <w:rPr>
          <w:i/>
          <w:iCs w:val="0"/>
        </w:rPr>
      </w:pPr>
      <w:r>
        <w:rPr>
          <w:i/>
          <w:iCs w:val="0"/>
        </w:rPr>
        <w:t>FFS: Additional details on intra-slot hopping based on OFDM symbol index, inter-slot hopping based on slot index, per occasion of SRS resource</w:t>
      </w:r>
    </w:p>
    <w:p w14:paraId="4DA90D2D" w14:textId="77777777" w:rsidR="008240F4" w:rsidRDefault="007B7143">
      <w:pPr>
        <w:pStyle w:val="bullet1"/>
        <w:numPr>
          <w:ilvl w:val="1"/>
          <w:numId w:val="3"/>
        </w:numPr>
        <w:rPr>
          <w:i/>
          <w:iCs w:val="0"/>
        </w:rPr>
      </w:pPr>
      <w:r>
        <w:rPr>
          <w:i/>
          <w:iCs w:val="0"/>
        </w:rPr>
        <w:t xml:space="preserve">FFS: Re-initialization periodicity </w:t>
      </w:r>
    </w:p>
    <w:p w14:paraId="696B662A" w14:textId="77777777" w:rsidR="008240F4" w:rsidRDefault="007B7143">
      <w:pPr>
        <w:snapToGrid/>
        <w:spacing w:before="240" w:after="0" w:line="276" w:lineRule="auto"/>
        <w:rPr>
          <w:iCs/>
          <w:szCs w:val="20"/>
        </w:rPr>
      </w:pPr>
      <w:r>
        <w:rPr>
          <w:iCs/>
          <w:szCs w:val="20"/>
        </w:rPr>
        <w:t>The general positions are:</w:t>
      </w:r>
    </w:p>
    <w:p w14:paraId="583B4BE6" w14:textId="77777777" w:rsidR="008240F4" w:rsidRDefault="007B7143">
      <w:pPr>
        <w:pStyle w:val="bullet1"/>
      </w:pPr>
      <w:r>
        <w:t>Support at least hopping based on slot index, OFDM symbol index (</w:t>
      </w:r>
      <w:r>
        <w:rPr>
          <w:rFonts w:eastAsia="SimSun"/>
        </w:rPr>
        <w:t>Apple, CMCC, Futurewei, Intel, Lenovo, Xiaomi, ZTE</w:t>
      </w:r>
      <w:r>
        <w:t>)</w:t>
      </w:r>
    </w:p>
    <w:p w14:paraId="75DB8CF2" w14:textId="77777777" w:rsidR="008240F4" w:rsidRDefault="007B7143">
      <w:pPr>
        <w:pStyle w:val="bullet1"/>
        <w:numPr>
          <w:ilvl w:val="1"/>
          <w:numId w:val="3"/>
        </w:numPr>
      </w:pPr>
      <w:r>
        <w:t>FFS: Use of symbol group based on repetition factor (</w:t>
      </w:r>
      <w:r>
        <w:rPr>
          <w:rFonts w:eastAsia="SimSun"/>
        </w:rPr>
        <w:t>InterDigital, Lenovo, Qualcomm, Sharp, vivo</w:t>
      </w:r>
      <w:r>
        <w:t>)</w:t>
      </w:r>
    </w:p>
    <w:p w14:paraId="02BB0A51" w14:textId="77777777" w:rsidR="008240F4" w:rsidRDefault="007B7143">
      <w:pPr>
        <w:pStyle w:val="bullet1"/>
        <w:numPr>
          <w:ilvl w:val="1"/>
          <w:numId w:val="3"/>
        </w:numPr>
      </w:pPr>
      <w:r>
        <w:t>FFS: Additional details on intra-slot hopping based on OFDM symbol index (</w:t>
      </w:r>
      <w:r>
        <w:rPr>
          <w:rFonts w:eastAsia="SimSun"/>
        </w:rPr>
        <w:t>CMCC, Lenovo</w:t>
      </w:r>
      <w:r>
        <w:t>), inter-slot hopping based on slot index (</w:t>
      </w:r>
      <w:r>
        <w:rPr>
          <w:rFonts w:eastAsia="SimSun" w:hint="eastAsia"/>
        </w:rPr>
        <w:t>CMCC</w:t>
      </w:r>
      <w:r>
        <w:rPr>
          <w:rFonts w:eastAsia="SimSun"/>
        </w:rPr>
        <w:t>, Intel</w:t>
      </w:r>
      <w:r>
        <w:t>), per occasion of SRS resource (</w:t>
      </w:r>
      <w:r>
        <w:rPr>
          <w:rFonts w:eastAsia="SimSun"/>
        </w:rPr>
        <w:t>Qualcomm</w:t>
      </w:r>
      <w:r>
        <w:t>)</w:t>
      </w:r>
    </w:p>
    <w:p w14:paraId="5C877634" w14:textId="77777777" w:rsidR="008240F4" w:rsidRDefault="007B7143">
      <w:pPr>
        <w:pStyle w:val="bullet1"/>
        <w:numPr>
          <w:ilvl w:val="1"/>
          <w:numId w:val="3"/>
        </w:numPr>
      </w:pPr>
      <w:r>
        <w:t>FFS: Re-initialization periodicity (</w:t>
      </w:r>
      <w:r>
        <w:rPr>
          <w:rFonts w:eastAsia="SimSun"/>
        </w:rPr>
        <w:t>Futurewei</w:t>
      </w:r>
      <w:r>
        <w:t>)</w:t>
      </w:r>
    </w:p>
    <w:p w14:paraId="53CE8C3F" w14:textId="77777777" w:rsidR="008240F4" w:rsidRDefault="007B7143">
      <w:pPr>
        <w:pStyle w:val="bullet1"/>
        <w:numPr>
          <w:ilvl w:val="1"/>
          <w:numId w:val="3"/>
        </w:numPr>
        <w:rPr>
          <w:szCs w:val="22"/>
        </w:rPr>
      </w:pPr>
      <w:r>
        <w:rPr>
          <w:szCs w:val="22"/>
        </w:rPr>
        <w:t xml:space="preserve">Others: </w:t>
      </w:r>
      <w:r>
        <w:t>Per frequency hopping occasion (vivo</w:t>
      </w:r>
      <w:r>
        <w:rPr>
          <w:szCs w:val="22"/>
        </w:rPr>
        <w:t xml:space="preserve">), SFN (NEC, </w:t>
      </w:r>
      <w:r>
        <w:t>Futurewei</w:t>
      </w:r>
      <w:r>
        <w:rPr>
          <w:szCs w:val="22"/>
        </w:rPr>
        <w:t>)</w:t>
      </w:r>
    </w:p>
    <w:p w14:paraId="35E7382F" w14:textId="77777777" w:rsidR="008240F4" w:rsidRDefault="007B7143">
      <w:pPr>
        <w:snapToGrid/>
        <w:spacing w:after="0" w:line="276" w:lineRule="auto"/>
        <w:rPr>
          <w:iCs/>
          <w:szCs w:val="20"/>
        </w:rPr>
      </w:pPr>
      <w:r>
        <w:rPr>
          <w:iCs/>
          <w:szCs w:val="20"/>
        </w:rPr>
        <w:t>There are different considerations for these different preferences:</w:t>
      </w:r>
    </w:p>
    <w:p w14:paraId="0263411D" w14:textId="77777777" w:rsidR="008240F4" w:rsidRDefault="007B7143">
      <w:pPr>
        <w:pStyle w:val="bullet1"/>
      </w:pPr>
      <w:r>
        <w:t>Some companies are mainly concerned with the multiplexing orthogonality when hopping is enabled, for SRSs that may be configured with different periodicities, symbol locations, etc. They prefer the hopping pattern to be based on the frame/slot/symbol structures instead of UE-specific / SRS-specific configurations. An example of this design is to have the similar hopping behavior as SRS sequence hopping / sequence group hopping, which in the cases of SRS repetition, would still hop to different resources.</w:t>
      </w:r>
    </w:p>
    <w:p w14:paraId="34C5A770" w14:textId="77777777" w:rsidR="008240F4" w:rsidRDefault="007B7143">
      <w:pPr>
        <w:pStyle w:val="bullet1"/>
      </w:pPr>
      <w:r>
        <w:t>Some other companies are mainly concerned with the joint processing simplicity when hopping is enabled, and therefore, on the R symbols with SRS repetition, would use the same resources.</w:t>
      </w:r>
    </w:p>
    <w:p w14:paraId="1DB54C7B" w14:textId="77777777" w:rsidR="008240F4" w:rsidRDefault="008240F4">
      <w:pPr>
        <w:snapToGrid/>
        <w:spacing w:after="0" w:line="276" w:lineRule="auto"/>
        <w:rPr>
          <w:iCs/>
          <w:szCs w:val="20"/>
        </w:rPr>
      </w:pPr>
    </w:p>
    <w:p w14:paraId="4F43DE87" w14:textId="77777777" w:rsidR="008240F4" w:rsidRDefault="007B7143">
      <w:pPr>
        <w:snapToGrid/>
        <w:spacing w:after="0" w:line="276" w:lineRule="auto"/>
        <w:rPr>
          <w:iCs/>
          <w:szCs w:val="20"/>
        </w:rPr>
      </w:pPr>
      <w:r>
        <w:rPr>
          <w:iCs/>
          <w:szCs w:val="20"/>
        </w:rPr>
        <w:t>The group can further discuss these different options. The following proposal is suggested as a starting point:</w:t>
      </w:r>
    </w:p>
    <w:p w14:paraId="79BCC4B2" w14:textId="77777777" w:rsidR="008240F4" w:rsidRDefault="008240F4">
      <w:pPr>
        <w:snapToGrid/>
        <w:spacing w:after="0" w:line="276" w:lineRule="auto"/>
        <w:rPr>
          <w:b/>
          <w:bCs/>
        </w:rPr>
      </w:pPr>
    </w:p>
    <w:p w14:paraId="59D2D0D5" w14:textId="77777777" w:rsidR="008240F4" w:rsidRDefault="007B7143">
      <w:pPr>
        <w:snapToGrid/>
        <w:spacing w:after="0" w:line="276" w:lineRule="auto"/>
        <w:rPr>
          <w:b/>
          <w:bCs/>
        </w:rPr>
      </w:pPr>
      <w:r>
        <w:rPr>
          <w:b/>
          <w:bCs/>
          <w:lang w:val="en-GB"/>
        </w:rPr>
        <w:lastRenderedPageBreak/>
        <w:t xml:space="preserve">Proposal 2.1.2: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07A25213" w14:textId="77777777" w:rsidR="008240F4" w:rsidRDefault="007B7143">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b/>
          <w:bCs/>
        </w:rPr>
        <w:t>.</w:t>
      </w:r>
    </w:p>
    <w:p w14:paraId="79335C72" w14:textId="77777777" w:rsidR="008240F4" w:rsidRDefault="007B7143">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426E6E6F" w14:textId="77777777" w:rsidR="008240F4" w:rsidRDefault="007B7143">
      <w:pPr>
        <w:pStyle w:val="bullet1"/>
        <w:rPr>
          <w:b/>
          <w:bCs/>
        </w:rPr>
      </w:pPr>
      <w:r>
        <w:rPr>
          <w:b/>
          <w:bCs/>
        </w:rPr>
        <w:t>At least support reinitialization at the beginning of each radio frame.</w:t>
      </w:r>
    </w:p>
    <w:p w14:paraId="218F7D41" w14:textId="77777777" w:rsidR="008240F4" w:rsidRDefault="008240F4">
      <w:pPr>
        <w:pStyle w:val="bullet1"/>
        <w:numPr>
          <w:ilvl w:val="0"/>
          <w:numId w:val="0"/>
        </w:numPr>
        <w:ind w:left="502"/>
      </w:pPr>
    </w:p>
    <w:p w14:paraId="18C4F3CB"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5C9BEB99" w14:textId="77777777">
        <w:trPr>
          <w:trHeight w:val="273"/>
        </w:trPr>
        <w:tc>
          <w:tcPr>
            <w:tcW w:w="1728" w:type="dxa"/>
            <w:shd w:val="clear" w:color="auto" w:fill="00B0F0"/>
          </w:tcPr>
          <w:p w14:paraId="56C969AB"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07E7A46F" w14:textId="77777777" w:rsidR="008240F4" w:rsidRDefault="007B7143">
            <w:pPr>
              <w:spacing w:before="120" w:afterLines="50"/>
              <w:rPr>
                <w:rFonts w:eastAsia="Microsoft YaHei"/>
                <w:b/>
              </w:rPr>
            </w:pPr>
            <w:r>
              <w:rPr>
                <w:rFonts w:eastAsia="Microsoft YaHei"/>
                <w:b/>
              </w:rPr>
              <w:t>View</w:t>
            </w:r>
          </w:p>
        </w:tc>
      </w:tr>
      <w:tr w:rsidR="008240F4" w14:paraId="79E52547" w14:textId="77777777">
        <w:tc>
          <w:tcPr>
            <w:tcW w:w="1728" w:type="dxa"/>
          </w:tcPr>
          <w:p w14:paraId="64AA2C0A" w14:textId="77777777" w:rsidR="008240F4" w:rsidRDefault="007B7143">
            <w:pPr>
              <w:spacing w:before="120" w:afterLines="50"/>
              <w:rPr>
                <w:rFonts w:eastAsia="Microsoft YaHei"/>
              </w:rPr>
            </w:pPr>
            <w:r>
              <w:rPr>
                <w:rFonts w:eastAsia="Microsoft YaHei"/>
              </w:rPr>
              <w:t>QC</w:t>
            </w:r>
          </w:p>
        </w:tc>
        <w:tc>
          <w:tcPr>
            <w:tcW w:w="7622" w:type="dxa"/>
          </w:tcPr>
          <w:p w14:paraId="6F686534" w14:textId="77777777" w:rsidR="008240F4" w:rsidRDefault="007B7143">
            <w:pPr>
              <w:spacing w:before="120" w:afterLines="50"/>
              <w:rPr>
                <w:rFonts w:eastAsia="Microsoft YaHei"/>
              </w:rPr>
            </w:pPr>
            <w:r>
              <w:rPr>
                <w:rFonts w:eastAsia="Microsoft YaHei"/>
              </w:rPr>
              <w:t xml:space="preserve">A more fundamental question is the unit of hopping: </w:t>
            </w:r>
          </w:p>
          <w:p w14:paraId="12FF7979" w14:textId="77777777" w:rsidR="008240F4" w:rsidRDefault="007B7143">
            <w:pPr>
              <w:pStyle w:val="ListParagraph"/>
              <w:numPr>
                <w:ilvl w:val="0"/>
                <w:numId w:val="12"/>
              </w:numPr>
              <w:spacing w:before="120" w:afterLines="50" w:after="120"/>
              <w:rPr>
                <w:rFonts w:eastAsia="Microsoft YaHei"/>
              </w:rPr>
            </w:pPr>
            <w:r>
              <w:rPr>
                <w:rFonts w:eastAsia="Microsoft YaHei"/>
              </w:rPr>
              <w:t>Per SRS resource (no hopping within a slot)</w:t>
            </w:r>
          </w:p>
          <w:p w14:paraId="6DE3DAEA" w14:textId="77777777" w:rsidR="008240F4" w:rsidRDefault="007B7143">
            <w:pPr>
              <w:pStyle w:val="ListParagraph"/>
              <w:numPr>
                <w:ilvl w:val="0"/>
                <w:numId w:val="12"/>
              </w:numPr>
              <w:spacing w:before="120" w:afterLines="50" w:after="120"/>
              <w:rPr>
                <w:rFonts w:eastAsia="Microsoft YaHei"/>
              </w:rPr>
            </w:pPr>
            <w:r>
              <w:rPr>
                <w:rFonts w:eastAsia="Microsoft YaHei"/>
              </w:rPr>
              <w:t>Per R consecutive symbols (no hopping within R repetitions)</w:t>
            </w:r>
          </w:p>
          <w:p w14:paraId="5952398B" w14:textId="77777777" w:rsidR="008240F4" w:rsidRDefault="007B7143">
            <w:pPr>
              <w:pStyle w:val="ListParagraph"/>
              <w:numPr>
                <w:ilvl w:val="0"/>
                <w:numId w:val="12"/>
              </w:numPr>
              <w:spacing w:before="120" w:afterLines="50" w:after="120"/>
              <w:rPr>
                <w:rFonts w:eastAsia="Microsoft YaHei"/>
              </w:rPr>
            </w:pPr>
            <w:r>
              <w:rPr>
                <w:rFonts w:eastAsia="Microsoft YaHei"/>
              </w:rPr>
              <w:t>Per SRS symbol</w:t>
            </w:r>
          </w:p>
          <w:p w14:paraId="4276711F" w14:textId="77777777" w:rsidR="008240F4" w:rsidRDefault="007B7143">
            <w:pPr>
              <w:spacing w:before="120" w:afterLines="50"/>
              <w:rPr>
                <w:rFonts w:eastAsia="Microsoft YaHei"/>
              </w:rPr>
            </w:pPr>
            <w:r>
              <w:rPr>
                <w:rFonts w:eastAsia="Microsoft YaHei"/>
              </w:rPr>
              <w:t>Also, in option 1 (assuming that it corresponds to hopping per R consecutive symbols), the part on “</w:t>
            </w:r>
            <w:r>
              <w:rPr>
                <w:b/>
                <w:bCs/>
              </w:rPr>
              <w:t xml:space="preserve">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rFonts w:eastAsia="Microsoft YaHei"/>
              </w:rPr>
              <w:t xml:space="preserve">” may not be very clear or accurate. Is this floor or ceiling operation? What if the symbol index of the first symbol of R repetitions is not a multiple of R? Instead, we think </w:t>
            </w:r>
            <m:oMath>
              <m:r>
                <w:rPr>
                  <w:rFonts w:ascii="Cambria Math" w:hAnsi="Cambria Math"/>
                </w:rPr>
                <m:t>l'</m:t>
              </m:r>
            </m:oMath>
            <w:r>
              <w:rPr>
                <w:rFonts w:eastAsia="Microsoft YaHei"/>
              </w:rPr>
              <w:t xml:space="preserve"> in this option should be the symbol index of the first OFDM symbol within R repetitions (within R consecutive OFDM symbols). E.g., if SRS resource with 4 symbols is on symbols 10-13 with R=2, for the first two symbols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icrosoft YaHei" w:hAnsi="Cambria Math"/>
                </w:rPr>
                <m:t>=10</m:t>
              </m:r>
            </m:oMath>
            <w:r>
              <w:rPr>
                <w:rFonts w:eastAsia="Microsoft YaHei"/>
              </w:rPr>
              <w:t xml:space="preserve">, and for the next two symbols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icrosoft YaHei" w:hAnsi="Cambria Math"/>
                </w:rPr>
                <m:t>=12</m:t>
              </m:r>
            </m:oMath>
            <w:r>
              <w:rPr>
                <w:rFonts w:eastAsia="Microsoft YaHei"/>
              </w:rPr>
              <w:t xml:space="preserve">.    </w:t>
            </w:r>
          </w:p>
          <w:p w14:paraId="54DE941E" w14:textId="77777777" w:rsidR="008240F4" w:rsidRDefault="007B7143">
            <w:pPr>
              <w:spacing w:before="120" w:afterLines="50"/>
              <w:rPr>
                <w:rFonts w:eastAsia="Microsoft YaHei"/>
              </w:rPr>
            </w:pPr>
            <w:r>
              <w:rPr>
                <w:rFonts w:eastAsia="Microsoft YaHei"/>
              </w:rPr>
              <w:t xml:space="preserve">Another point is that, for the hopping unit, there is no reason to limit to have the same option for comb offset hopping versus CS hopping (e.g., we may or may not end up choosing the same option). </w:t>
            </w:r>
            <w:r>
              <w:rPr>
                <w:rFonts w:eastAsia="Microsoft YaHei"/>
                <w:b/>
              </w:rPr>
              <w:t xml:space="preserve"> </w:t>
            </w:r>
          </w:p>
        </w:tc>
      </w:tr>
      <w:tr w:rsidR="008240F4" w14:paraId="39DD2A68" w14:textId="77777777">
        <w:tc>
          <w:tcPr>
            <w:tcW w:w="1728" w:type="dxa"/>
          </w:tcPr>
          <w:p w14:paraId="66D40196" w14:textId="77777777" w:rsidR="008240F4" w:rsidRDefault="007B7143">
            <w:pPr>
              <w:spacing w:before="120" w:afterLines="50"/>
              <w:rPr>
                <w:rFonts w:eastAsia="Microsoft YaHei"/>
              </w:rPr>
            </w:pPr>
            <w:r>
              <w:rPr>
                <w:rFonts w:eastAsia="Microsoft YaHei"/>
              </w:rPr>
              <w:t>Google</w:t>
            </w:r>
          </w:p>
        </w:tc>
        <w:tc>
          <w:tcPr>
            <w:tcW w:w="7622" w:type="dxa"/>
          </w:tcPr>
          <w:p w14:paraId="6E4DCDCD" w14:textId="77777777" w:rsidR="008240F4" w:rsidRDefault="007B7143">
            <w:pPr>
              <w:pStyle w:val="bullet1"/>
              <w:numPr>
                <w:ilvl w:val="0"/>
                <w:numId w:val="0"/>
              </w:numPr>
              <w:ind w:left="142"/>
            </w:pPr>
            <w:r>
              <w:t xml:space="preserve">We also think we need to clarify the hopping granularity first. It is better to list the options as QC mentioned for down-selection first. </w:t>
            </w:r>
          </w:p>
        </w:tc>
      </w:tr>
      <w:tr w:rsidR="008240F4" w14:paraId="7087CC3D" w14:textId="77777777">
        <w:tc>
          <w:tcPr>
            <w:tcW w:w="1728" w:type="dxa"/>
          </w:tcPr>
          <w:p w14:paraId="74B0B836" w14:textId="77777777" w:rsidR="008240F4" w:rsidRDefault="007B7143">
            <w:pPr>
              <w:spacing w:before="120" w:afterLines="50"/>
              <w:rPr>
                <w:rFonts w:eastAsia="Microsoft YaHei"/>
              </w:rPr>
            </w:pPr>
            <w:r>
              <w:rPr>
                <w:rFonts w:eastAsia="Microsoft YaHei"/>
              </w:rPr>
              <w:t>Lenovo</w:t>
            </w:r>
          </w:p>
        </w:tc>
        <w:tc>
          <w:tcPr>
            <w:tcW w:w="7622" w:type="dxa"/>
          </w:tcPr>
          <w:p w14:paraId="3A97E70E" w14:textId="77777777" w:rsidR="008240F4" w:rsidRDefault="007B7143">
            <w:pPr>
              <w:spacing w:before="120" w:afterLines="50"/>
              <w:rPr>
                <w:rFonts w:eastAsia="Microsoft YaHei"/>
              </w:rPr>
            </w:pPr>
            <w:r>
              <w:rPr>
                <w:rFonts w:eastAsia="Microsoft YaHei"/>
              </w:rPr>
              <w:t xml:space="preserve">Support the proposal in general. Agree with QC’s comment on </w:t>
            </w:r>
            <m:oMath>
              <m:r>
                <w:rPr>
                  <w:rFonts w:ascii="Cambria Math" w:hAnsi="Cambria Math"/>
                </w:rPr>
                <m:t>l'/R</m:t>
              </m:r>
            </m:oMath>
            <w:r>
              <w:t xml:space="preserve"> and Google’s comment that we can research the agreement on hopping granularity firstly</w:t>
            </w:r>
            <w:r>
              <w:rPr>
                <w:b/>
                <w:bCs/>
              </w:rPr>
              <w:t>.</w:t>
            </w:r>
          </w:p>
        </w:tc>
      </w:tr>
      <w:tr w:rsidR="008240F4" w14:paraId="55F120E2" w14:textId="77777777">
        <w:tc>
          <w:tcPr>
            <w:tcW w:w="1728" w:type="dxa"/>
          </w:tcPr>
          <w:p w14:paraId="24B33D4B" w14:textId="77777777" w:rsidR="008240F4" w:rsidRDefault="007B7143">
            <w:pPr>
              <w:spacing w:before="120" w:afterLines="50"/>
              <w:rPr>
                <w:rFonts w:eastAsia="Microsoft YaHei"/>
              </w:rPr>
            </w:pPr>
            <w:r>
              <w:rPr>
                <w:rFonts w:eastAsia="Microsoft YaHei" w:hint="eastAsia"/>
                <w:lang w:eastAsia="zh-CN"/>
              </w:rPr>
              <w:t>H</w:t>
            </w:r>
            <w:r>
              <w:rPr>
                <w:rFonts w:eastAsia="Microsoft YaHei"/>
                <w:lang w:eastAsia="zh-CN"/>
              </w:rPr>
              <w:t>uawei, HiSilicon</w:t>
            </w:r>
          </w:p>
        </w:tc>
        <w:tc>
          <w:tcPr>
            <w:tcW w:w="7622" w:type="dxa"/>
          </w:tcPr>
          <w:p w14:paraId="0B4326EA" w14:textId="77777777" w:rsidR="008240F4" w:rsidRDefault="007B7143">
            <w:pPr>
              <w:spacing w:before="120" w:afterLines="50"/>
              <w:rPr>
                <w:rFonts w:eastAsia="Microsoft YaHei"/>
                <w:lang w:eastAsia="zh-CN"/>
              </w:rPr>
            </w:pPr>
            <w:r>
              <w:rPr>
                <w:rFonts w:eastAsia="Microsoft YaHei"/>
                <w:lang w:eastAsia="zh-CN"/>
              </w:rPr>
              <w:t>Support option 2, which is already adopted by group/sequence hopping. Option1 can be further considered if justified.</w:t>
            </w:r>
          </w:p>
          <w:p w14:paraId="2A38891F" w14:textId="77777777" w:rsidR="008240F4" w:rsidRDefault="007B7143">
            <w:pPr>
              <w:spacing w:before="120" w:afterLines="50"/>
              <w:rPr>
                <w:rFonts w:eastAsia="Microsoft YaHei"/>
              </w:rPr>
            </w:pPr>
            <w:r>
              <w:rPr>
                <w:rFonts w:eastAsia="Microsoft YaHei"/>
                <w:lang w:eastAsia="zh-CN"/>
              </w:rPr>
              <w:t xml:space="preserve">In terms of the re-initialization granularity, considering the relatively large SRS periodicity supported by the current spec. compared to the radio frame length, forcing the re-initialization granularity to be as small as radio frame will severely restrict the randomization effect and is not preferred.    </w:t>
            </w:r>
          </w:p>
        </w:tc>
      </w:tr>
      <w:tr w:rsidR="008240F4" w14:paraId="4C6AA0CF" w14:textId="77777777">
        <w:tc>
          <w:tcPr>
            <w:tcW w:w="1728" w:type="dxa"/>
          </w:tcPr>
          <w:p w14:paraId="1E8767E7" w14:textId="77777777" w:rsidR="008240F4" w:rsidRDefault="007B7143">
            <w:pPr>
              <w:spacing w:before="120" w:afterLines="50"/>
              <w:rPr>
                <w:rFonts w:eastAsia="Microsoft YaHei"/>
                <w:lang w:eastAsia="zh-CN"/>
              </w:rPr>
            </w:pPr>
            <w:r>
              <w:rPr>
                <w:rFonts w:eastAsia="Microsoft YaHei"/>
                <w:lang w:eastAsia="zh-CN"/>
              </w:rPr>
              <w:t>Apple</w:t>
            </w:r>
          </w:p>
        </w:tc>
        <w:tc>
          <w:tcPr>
            <w:tcW w:w="7622" w:type="dxa"/>
          </w:tcPr>
          <w:p w14:paraId="4BA9CEAD" w14:textId="77777777" w:rsidR="008240F4" w:rsidRDefault="007B7143">
            <w:pPr>
              <w:spacing w:before="120" w:afterLines="50"/>
              <w:rPr>
                <w:rFonts w:eastAsia="Microsoft YaHei"/>
                <w:lang w:eastAsia="zh-CN"/>
              </w:rPr>
            </w:pPr>
            <w:r>
              <w:rPr>
                <w:rFonts w:eastAsia="Microsoft YaHei"/>
                <w:lang w:eastAsia="zh-CN"/>
              </w:rPr>
              <w:t xml:space="preserve">We now support TDM SRS ports, which needs to be jointly discussed. </w:t>
            </w:r>
          </w:p>
        </w:tc>
      </w:tr>
      <w:tr w:rsidR="008240F4" w14:paraId="39210631" w14:textId="77777777">
        <w:tc>
          <w:tcPr>
            <w:tcW w:w="1728" w:type="dxa"/>
          </w:tcPr>
          <w:p w14:paraId="31A7F67F" w14:textId="77777777" w:rsidR="008240F4" w:rsidRDefault="007B7143">
            <w:pPr>
              <w:spacing w:before="120" w:afterLines="50"/>
              <w:rPr>
                <w:rFonts w:eastAsia="Microsoft YaHei"/>
                <w:lang w:eastAsia="zh-CN"/>
              </w:rPr>
            </w:pPr>
            <w:r>
              <w:rPr>
                <w:rFonts w:eastAsia="Microsoft YaHei"/>
              </w:rPr>
              <w:t>Nokia/NSB</w:t>
            </w:r>
          </w:p>
        </w:tc>
        <w:tc>
          <w:tcPr>
            <w:tcW w:w="7622" w:type="dxa"/>
          </w:tcPr>
          <w:p w14:paraId="13A8430D" w14:textId="77777777" w:rsidR="008240F4" w:rsidRDefault="007B7143">
            <w:pPr>
              <w:spacing w:before="120" w:afterLines="50"/>
              <w:rPr>
                <w:rFonts w:eastAsia="Microsoft YaHei"/>
                <w:lang w:eastAsia="zh-CN"/>
              </w:rPr>
            </w:pPr>
            <w:r>
              <w:rPr>
                <w:rFonts w:eastAsia="Microsoft YaHei"/>
              </w:rPr>
              <w:t>Agree with QC that further clarification is needed regarding hopping granularity.</w:t>
            </w:r>
          </w:p>
        </w:tc>
      </w:tr>
      <w:tr w:rsidR="008240F4" w14:paraId="5A709DED" w14:textId="77777777">
        <w:tc>
          <w:tcPr>
            <w:tcW w:w="1728" w:type="dxa"/>
          </w:tcPr>
          <w:p w14:paraId="42F74FAE" w14:textId="77777777" w:rsidR="008240F4" w:rsidRDefault="007B7143">
            <w:pPr>
              <w:spacing w:before="120" w:afterLines="50"/>
              <w:rPr>
                <w:rFonts w:eastAsia="Microsoft YaHei"/>
              </w:rPr>
            </w:pPr>
            <w:r>
              <w:rPr>
                <w:rFonts w:eastAsia="Microsoft YaHei"/>
              </w:rPr>
              <w:t>InterDigital</w:t>
            </w:r>
          </w:p>
        </w:tc>
        <w:tc>
          <w:tcPr>
            <w:tcW w:w="7622" w:type="dxa"/>
          </w:tcPr>
          <w:p w14:paraId="24B8A3CC" w14:textId="77777777" w:rsidR="008240F4" w:rsidRDefault="007B7143">
            <w:pPr>
              <w:spacing w:before="120" w:afterLines="50"/>
              <w:rPr>
                <w:rFonts w:eastAsia="Microsoft YaHei"/>
              </w:rPr>
            </w:pPr>
            <w:r>
              <w:rPr>
                <w:rFonts w:eastAsia="Microsoft YaHei"/>
              </w:rPr>
              <w:t xml:space="preserve">Support Option 1. Our understanding is that R corresponds to the number of consecutive symbols. </w:t>
            </w:r>
          </w:p>
        </w:tc>
      </w:tr>
      <w:tr w:rsidR="008240F4" w14:paraId="6EFE44C2" w14:textId="77777777">
        <w:tc>
          <w:tcPr>
            <w:tcW w:w="1728" w:type="dxa"/>
          </w:tcPr>
          <w:p w14:paraId="2D677E9E" w14:textId="77777777" w:rsidR="008240F4" w:rsidRDefault="007B7143">
            <w:pPr>
              <w:spacing w:before="120" w:afterLines="50"/>
              <w:rPr>
                <w:rFonts w:eastAsia="Microsoft YaHei"/>
              </w:rPr>
            </w:pPr>
            <w:r>
              <w:rPr>
                <w:rFonts w:eastAsia="Microsoft YaHei" w:hint="eastAsia"/>
                <w:lang w:eastAsia="zh-CN"/>
              </w:rPr>
              <w:t>ZTE</w:t>
            </w:r>
          </w:p>
        </w:tc>
        <w:tc>
          <w:tcPr>
            <w:tcW w:w="7622" w:type="dxa"/>
          </w:tcPr>
          <w:p w14:paraId="76712DFD" w14:textId="77777777" w:rsidR="008240F4" w:rsidRDefault="007B7143">
            <w:pPr>
              <w:spacing w:before="120" w:afterLines="50"/>
              <w:rPr>
                <w:rFonts w:eastAsia="Microsoft YaHei"/>
              </w:rPr>
            </w:pPr>
            <w:r>
              <w:rPr>
                <w:rFonts w:hint="eastAsia"/>
                <w:lang w:eastAsia="zh-CN"/>
              </w:rPr>
              <w:t>We</w:t>
            </w:r>
            <w:r>
              <w:rPr>
                <w:lang w:eastAsia="zh-CN"/>
              </w:rPr>
              <w:t xml:space="preserve"> prefer option 2, and are open to option 1.</w:t>
            </w:r>
          </w:p>
        </w:tc>
      </w:tr>
      <w:tr w:rsidR="009A7E18" w14:paraId="09526164" w14:textId="77777777">
        <w:tc>
          <w:tcPr>
            <w:tcW w:w="1728" w:type="dxa"/>
          </w:tcPr>
          <w:p w14:paraId="2BA0BE70" w14:textId="77777777" w:rsidR="009A7E18" w:rsidRPr="00F931F2" w:rsidRDefault="009A7E18" w:rsidP="009A7E18">
            <w:pPr>
              <w:spacing w:before="120" w:afterLines="50"/>
              <w:rPr>
                <w:rFonts w:eastAsia="Malgun Gothic"/>
                <w:lang w:eastAsia="ko-KR"/>
              </w:rPr>
            </w:pPr>
            <w:r>
              <w:rPr>
                <w:rFonts w:eastAsia="Malgun Gothic" w:hint="eastAsia"/>
                <w:lang w:eastAsia="ko-KR"/>
              </w:rPr>
              <w:lastRenderedPageBreak/>
              <w:t>LGE</w:t>
            </w:r>
          </w:p>
        </w:tc>
        <w:tc>
          <w:tcPr>
            <w:tcW w:w="7622" w:type="dxa"/>
          </w:tcPr>
          <w:p w14:paraId="50B6A12F" w14:textId="77777777" w:rsidR="009A7E18" w:rsidRPr="00F931F2" w:rsidRDefault="009A7E18" w:rsidP="009A7E18">
            <w:pPr>
              <w:spacing w:before="120" w:afterLines="50"/>
              <w:rPr>
                <w:rFonts w:eastAsia="Malgun Gothic"/>
                <w:lang w:eastAsia="ko-KR"/>
              </w:rPr>
            </w:pPr>
            <w:r>
              <w:rPr>
                <w:rFonts w:eastAsia="Malgun Gothic" w:hint="eastAsia"/>
                <w:lang w:eastAsia="ko-KR"/>
              </w:rPr>
              <w:t>Prefer option</w:t>
            </w:r>
            <w:r>
              <w:rPr>
                <w:rFonts w:eastAsia="Malgun Gothic"/>
                <w:lang w:eastAsia="ko-KR"/>
              </w:rPr>
              <w:t xml:space="preserve"> </w:t>
            </w:r>
            <w:r>
              <w:rPr>
                <w:rFonts w:eastAsia="Malgun Gothic" w:hint="eastAsia"/>
                <w:lang w:eastAsia="ko-KR"/>
              </w:rPr>
              <w:t>2.</w:t>
            </w:r>
          </w:p>
        </w:tc>
      </w:tr>
      <w:tr w:rsidR="00546669" w14:paraId="0DD4B32D" w14:textId="77777777">
        <w:tc>
          <w:tcPr>
            <w:tcW w:w="1728" w:type="dxa"/>
          </w:tcPr>
          <w:p w14:paraId="57099B1C" w14:textId="19A3C6F1" w:rsidR="00546669" w:rsidRDefault="00506E5F" w:rsidP="009A7E18">
            <w:pPr>
              <w:spacing w:before="120" w:afterLines="50"/>
              <w:rPr>
                <w:rFonts w:eastAsia="Malgun Gothic"/>
                <w:lang w:eastAsia="ko-KR"/>
              </w:rPr>
            </w:pPr>
            <w:r>
              <w:rPr>
                <w:rFonts w:eastAsia="Malgun Gothic"/>
                <w:lang w:eastAsia="ko-KR"/>
              </w:rPr>
              <w:t>Intel</w:t>
            </w:r>
          </w:p>
        </w:tc>
        <w:tc>
          <w:tcPr>
            <w:tcW w:w="7622" w:type="dxa"/>
          </w:tcPr>
          <w:p w14:paraId="3B13D189" w14:textId="77777777" w:rsidR="00506E5F" w:rsidRDefault="00506E5F" w:rsidP="00506E5F">
            <w:pPr>
              <w:spacing w:before="120" w:afterLines="50"/>
              <w:rPr>
                <w:rFonts w:eastAsia="Malgun Gothic"/>
                <w:lang w:eastAsia="ko-KR"/>
              </w:rPr>
            </w:pPr>
            <w:r>
              <w:rPr>
                <w:rFonts w:eastAsia="Malgun Gothic"/>
                <w:lang w:eastAsia="ko-KR"/>
              </w:rPr>
              <w:t>Agree with QC’s comment to list the options of the hopping unit.</w:t>
            </w:r>
          </w:p>
          <w:p w14:paraId="26906DE5" w14:textId="26EE2D7F" w:rsidR="00546669" w:rsidRDefault="00506E5F" w:rsidP="00506E5F">
            <w:pPr>
              <w:spacing w:before="120" w:afterLines="50"/>
              <w:rPr>
                <w:rFonts w:eastAsia="Malgun Gothic"/>
                <w:lang w:eastAsia="ko-KR"/>
              </w:rPr>
            </w:pPr>
            <w:r>
              <w:rPr>
                <w:rFonts w:eastAsia="Malgun Gothic"/>
                <w:lang w:eastAsia="ko-KR"/>
              </w:rPr>
              <w:t>In addition, we think the inter-slot case should be discussed firstly.</w:t>
            </w:r>
          </w:p>
        </w:tc>
      </w:tr>
      <w:tr w:rsidR="005E798D" w14:paraId="776CFECB" w14:textId="77777777">
        <w:tc>
          <w:tcPr>
            <w:tcW w:w="1728" w:type="dxa"/>
          </w:tcPr>
          <w:p w14:paraId="2D9967A6" w14:textId="2ED8876C" w:rsidR="005E798D" w:rsidRPr="005E798D" w:rsidRDefault="005E798D" w:rsidP="009A7E18">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4BB7A890" w14:textId="77777777" w:rsidR="009A1EAF" w:rsidRDefault="005E798D" w:rsidP="00506E5F">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option 1</w:t>
            </w:r>
            <w:r w:rsidR="0010346D">
              <w:rPr>
                <w:rFonts w:eastAsiaTheme="minorEastAsia" w:hint="eastAsia"/>
                <w:lang w:eastAsia="zh-CN"/>
              </w:rPr>
              <w:t>.</w:t>
            </w:r>
            <w:r w:rsidR="0010346D">
              <w:rPr>
                <w:rFonts w:eastAsiaTheme="minorEastAsia"/>
                <w:lang w:eastAsia="zh-CN"/>
              </w:rPr>
              <w:t xml:space="preserve"> </w:t>
            </w:r>
          </w:p>
          <w:p w14:paraId="712A1B7A" w14:textId="52596D01" w:rsidR="005E798D" w:rsidRPr="005E798D" w:rsidRDefault="0010346D" w:rsidP="00506E5F">
            <w:pPr>
              <w:spacing w:before="120" w:afterLines="50"/>
              <w:rPr>
                <w:rFonts w:eastAsiaTheme="minorEastAsia"/>
                <w:lang w:eastAsia="zh-CN"/>
              </w:rPr>
            </w:pPr>
            <w:r w:rsidRPr="0010346D">
              <w:rPr>
                <w:rFonts w:eastAsiaTheme="minorEastAsia"/>
                <w:lang w:eastAsia="zh-CN"/>
              </w:rPr>
              <w:t>The tradeoff between randomization performance and UE/gNB complexity should be considered when determining the hopping granularity for cyclic shift hopping</w:t>
            </w:r>
            <w:r>
              <w:rPr>
                <w:rFonts w:eastAsiaTheme="minorEastAsia"/>
                <w:lang w:eastAsia="zh-CN"/>
              </w:rPr>
              <w:t xml:space="preserve">, thus per R symbols is an </w:t>
            </w:r>
            <w:r w:rsidRPr="0010346D">
              <w:rPr>
                <w:rFonts w:eastAsiaTheme="minorEastAsia"/>
                <w:lang w:eastAsia="zh-CN"/>
              </w:rPr>
              <w:t>appropriate</w:t>
            </w:r>
            <w:r>
              <w:rPr>
                <w:rFonts w:eastAsiaTheme="minorEastAsia"/>
                <w:lang w:eastAsia="zh-CN"/>
              </w:rPr>
              <w:t xml:space="preserve"> hopping granularity.</w:t>
            </w:r>
          </w:p>
        </w:tc>
      </w:tr>
      <w:tr w:rsidR="002A13AA" w:rsidRPr="005241F5" w14:paraId="119D5D8E" w14:textId="77777777" w:rsidTr="002A13AA">
        <w:tc>
          <w:tcPr>
            <w:tcW w:w="1728" w:type="dxa"/>
          </w:tcPr>
          <w:p w14:paraId="794AF8F4" w14:textId="77777777" w:rsidR="002A13AA" w:rsidRDefault="002A13AA" w:rsidP="00B94635">
            <w:pPr>
              <w:spacing w:before="120" w:afterLines="50"/>
              <w:rPr>
                <w:rFonts w:eastAsiaTheme="minorEastAsia"/>
                <w:lang w:eastAsia="zh-CN"/>
              </w:rPr>
            </w:pPr>
            <w:r>
              <w:rPr>
                <w:rFonts w:eastAsiaTheme="minorEastAsia"/>
                <w:lang w:eastAsia="zh-CN"/>
              </w:rPr>
              <w:t>FL</w:t>
            </w:r>
          </w:p>
        </w:tc>
        <w:tc>
          <w:tcPr>
            <w:tcW w:w="7622" w:type="dxa"/>
          </w:tcPr>
          <w:p w14:paraId="4C3D8E9E" w14:textId="77777777" w:rsidR="002A13AA" w:rsidRDefault="002A13AA" w:rsidP="00B94635">
            <w:pPr>
              <w:spacing w:before="120" w:afterLines="50"/>
              <w:rPr>
                <w:rFonts w:eastAsiaTheme="minorEastAsia"/>
                <w:lang w:eastAsia="zh-CN"/>
              </w:rPr>
            </w:pPr>
            <w:r>
              <w:rPr>
                <w:rFonts w:eastAsiaTheme="minorEastAsia"/>
                <w:lang w:eastAsia="zh-CN"/>
              </w:rPr>
              <w:t xml:space="preserve">@QC: I omitted the floor operation and the linear shift by </w:t>
            </w:r>
            <m:oMath>
              <m:r>
                <w:rPr>
                  <w:rFonts w:ascii="Cambria Math" w:eastAsiaTheme="minorEastAsia" w:hAnsi="Cambria Math"/>
                  <w:lang w:eastAsia="zh-CN"/>
                </w:rPr>
                <m:t>l</m:t>
              </m:r>
              <m:sSub>
                <m:sSubPr>
                  <m:ctrlPr>
                    <w:rPr>
                      <w:rFonts w:ascii="Cambria Math" w:eastAsiaTheme="minorEastAsia" w:hAnsi="Cambria Math"/>
                      <w:i/>
                      <w:lang w:eastAsia="zh-CN"/>
                    </w:rPr>
                  </m:ctrlPr>
                </m:sSubPr>
                <m:e>
                  <m:r>
                    <m:rPr>
                      <m:sty m:val="p"/>
                    </m:rPr>
                    <w:rPr>
                      <w:rFonts w:ascii="Cambria Math" w:eastAsiaTheme="minorEastAsia" w:hAnsi="Cambria Math"/>
                      <w:lang w:eastAsia="zh-CN"/>
                    </w:rPr>
                    <w:softHyphen/>
                  </m:r>
                </m:e>
                <m:sub>
                  <m:r>
                    <w:rPr>
                      <w:rFonts w:ascii="Cambria Math" w:eastAsiaTheme="minorEastAsia" w:hAnsi="Cambria Math"/>
                      <w:lang w:eastAsia="zh-CN"/>
                    </w:rPr>
                    <m:t>0</m:t>
                  </m:r>
                </m:sub>
              </m:sSub>
            </m:oMath>
            <w:r>
              <w:rPr>
                <w:rFonts w:eastAsiaTheme="minorEastAsia"/>
                <w:lang w:eastAsia="zh-CN"/>
              </w:rPr>
              <w:t xml:space="preserve"> to emphasize the dependent variables and to be more open to potential alternatives, but they are added now for more clarify. </w:t>
            </w:r>
          </w:p>
          <w:p w14:paraId="7095257A" w14:textId="1536A1CE" w:rsidR="002A13AA" w:rsidRDefault="00B84333" w:rsidP="00B94635">
            <w:pPr>
              <w:spacing w:before="120" w:afterLines="50"/>
              <w:rPr>
                <w:rFonts w:eastAsiaTheme="minorEastAsia"/>
                <w:lang w:eastAsia="zh-CN"/>
              </w:rPr>
            </w:pPr>
            <w:r>
              <w:rPr>
                <w:rFonts w:eastAsiaTheme="minorEastAsia"/>
                <w:lang w:eastAsia="zh-CN"/>
              </w:rPr>
              <w:t xml:space="preserve">@Option 1 proponents: </w:t>
            </w:r>
            <w:r w:rsidR="002A13AA">
              <w:rPr>
                <w:rFonts w:eastAsiaTheme="minorEastAsia"/>
                <w:lang w:eastAsia="zh-CN"/>
              </w:rPr>
              <w:t>A question: Does Option 1 require all multiplexed SRSs to have the same repetition behavior on overlapping OFDM symbols? Option 2 allows multiplexed SRS1 and SRS2 to be orthogonal even if SRS1 has R=2 and SRS2 has R=3, when both are configured with hopping, but Option 1 does not seem to allow this. This seems to be a big restriction for Option 1. Please clarify.</w:t>
            </w:r>
          </w:p>
          <w:p w14:paraId="48DC9FCB" w14:textId="0FB0ED5D" w:rsidR="002A13AA" w:rsidRDefault="002A13AA" w:rsidP="00B94635">
            <w:pPr>
              <w:spacing w:before="120" w:afterLines="50"/>
              <w:rPr>
                <w:rFonts w:eastAsiaTheme="minorEastAsia"/>
                <w:lang w:eastAsia="zh-CN"/>
              </w:rPr>
            </w:pPr>
            <w:r>
              <w:rPr>
                <w:rFonts w:eastAsiaTheme="minorEastAsia"/>
                <w:lang w:eastAsia="zh-CN"/>
              </w:rPr>
              <w:t>The proposal is updated based on the inputs.</w:t>
            </w:r>
          </w:p>
          <w:p w14:paraId="24CBB09C" w14:textId="77777777" w:rsidR="002A13AA" w:rsidRDefault="002A13AA" w:rsidP="00B94635">
            <w:pPr>
              <w:snapToGrid/>
              <w:spacing w:after="0" w:line="276" w:lineRule="auto"/>
              <w:rPr>
                <w:b/>
                <w:bCs/>
              </w:rPr>
            </w:pPr>
            <w:r>
              <w:rPr>
                <w:b/>
                <w:bCs/>
                <w:lang w:val="en-GB"/>
              </w:rPr>
              <w:t>Proposal 2.1.2</w:t>
            </w:r>
            <w:r>
              <w:rPr>
                <w:b/>
                <w:bCs/>
                <w:color w:val="FF0000"/>
                <w:lang w:val="en-GB"/>
              </w:rPr>
              <w:t>A</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35430ABE" w14:textId="77777777" w:rsidR="002A13AA" w:rsidRDefault="002A13AA" w:rsidP="00B94635">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color w:val="FF0000"/>
                    </w:rPr>
                  </m:ctrlPr>
                </m:dPr>
                <m:e>
                  <m:r>
                    <m:rPr>
                      <m:sty m:val="bi"/>
                    </m:rPr>
                    <w:rPr>
                      <w:rFonts w:ascii="Cambria Math" w:hAnsi="Cambria Math"/>
                      <w:color w:val="FF0000"/>
                    </w:rPr>
                    <m:t>(</m:t>
                  </m:r>
                  <m:sSup>
                    <m:sSupPr>
                      <m:ctrlPr>
                        <w:rPr>
                          <w:rFonts w:ascii="Cambria Math" w:hAnsi="Cambria Math"/>
                          <w:b/>
                          <w:i/>
                          <w:color w:val="FF0000"/>
                        </w:rPr>
                      </m:ctrlPr>
                    </m:sSupPr>
                    <m:e>
                      <m:r>
                        <m:rPr>
                          <m:sty m:val="bi"/>
                        </m:rPr>
                        <w:rPr>
                          <w:rFonts w:ascii="Cambria Math" w:hAnsi="Cambria Math"/>
                          <w:color w:val="FF0000"/>
                        </w:rPr>
                        <m:t>l</m:t>
                      </m:r>
                    </m:e>
                    <m:sup>
                      <m:r>
                        <m:rPr>
                          <m:sty m:val="bi"/>
                        </m:rPr>
                        <w:rPr>
                          <w:rFonts w:ascii="Cambria Math" w:hAnsi="Cambria Math"/>
                          <w:color w:val="FF0000"/>
                        </w:rPr>
                        <m:t>'</m:t>
                      </m:r>
                    </m:sup>
                  </m:sSup>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l</m:t>
                      </m:r>
                    </m:e>
                    <m:sub>
                      <m:r>
                        <m:rPr>
                          <m:sty m:val="bi"/>
                        </m:rPr>
                        <w:rPr>
                          <w:rFonts w:ascii="Cambria Math" w:hAnsi="Cambria Math"/>
                          <w:color w:val="FF0000"/>
                        </w:rPr>
                        <m:t>0</m:t>
                      </m:r>
                    </m:sub>
                  </m:sSub>
                  <m:r>
                    <m:rPr>
                      <m:sty m:val="bi"/>
                    </m:rPr>
                    <w:rPr>
                      <w:rFonts w:ascii="Cambria Math" w:hAnsi="Cambria Math"/>
                      <w:color w:val="FF0000"/>
                    </w:rPr>
                    <m:t>)/R</m:t>
                  </m:r>
                </m:e>
              </m:d>
            </m:oMath>
            <w:r>
              <w:rPr>
                <w:b/>
                <w:bCs/>
              </w:rPr>
              <w:t>.</w:t>
            </w:r>
          </w:p>
          <w:p w14:paraId="67FFEC18" w14:textId="77777777" w:rsidR="002A13AA" w:rsidRDefault="002A13AA" w:rsidP="00B94635">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60114316" w14:textId="77777777" w:rsidR="002A13AA" w:rsidRPr="008763CD" w:rsidRDefault="002A13AA" w:rsidP="00B94635">
            <w:pPr>
              <w:pStyle w:val="bullet1"/>
              <w:rPr>
                <w:b/>
                <w:bCs/>
                <w:color w:val="FF0000"/>
              </w:rPr>
            </w:pPr>
            <w:r w:rsidRPr="008763CD">
              <w:rPr>
                <w:b/>
                <w:bCs/>
                <w:color w:val="FF0000"/>
              </w:rPr>
              <w:t>Option 3: No intra-slot hopping.</w:t>
            </w:r>
          </w:p>
          <w:p w14:paraId="11479230" w14:textId="77777777" w:rsidR="002A13AA" w:rsidRDefault="002A13AA" w:rsidP="00B94635">
            <w:pPr>
              <w:pStyle w:val="bullet1"/>
              <w:rPr>
                <w:b/>
                <w:bCs/>
              </w:rPr>
            </w:pPr>
            <w:r>
              <w:rPr>
                <w:b/>
                <w:bCs/>
                <w:color w:val="FF0000"/>
              </w:rPr>
              <w:t>FFS: Whether to adopt the same option(s) for comb offset hopping and cyclic shift hopping (if supported separately)</w:t>
            </w:r>
          </w:p>
          <w:p w14:paraId="01C00432" w14:textId="77777777" w:rsidR="002A13AA" w:rsidRDefault="002A13AA" w:rsidP="00B94635">
            <w:pPr>
              <w:pStyle w:val="bullet1"/>
              <w:rPr>
                <w:b/>
                <w:bCs/>
              </w:rPr>
            </w:pPr>
            <w:r>
              <w:rPr>
                <w:b/>
                <w:bCs/>
              </w:rPr>
              <w:t xml:space="preserve">At least support reinitialization at the beginning of each radio frame. </w:t>
            </w:r>
            <w:r>
              <w:rPr>
                <w:b/>
                <w:bCs/>
                <w:color w:val="FF0000"/>
              </w:rPr>
              <w:t>FFS reinitialization periodicity of N radio frames.</w:t>
            </w:r>
          </w:p>
          <w:p w14:paraId="3E6DB3F4" w14:textId="77777777" w:rsidR="002A13AA" w:rsidRPr="005241F5" w:rsidRDefault="002A13AA" w:rsidP="00B94635">
            <w:pPr>
              <w:pStyle w:val="bullet1"/>
              <w:numPr>
                <w:ilvl w:val="0"/>
                <w:numId w:val="0"/>
              </w:numPr>
              <w:rPr>
                <w:rFonts w:eastAsiaTheme="minorEastAsia"/>
                <w:lang w:eastAsia="zh-CN"/>
              </w:rPr>
            </w:pPr>
          </w:p>
        </w:tc>
      </w:tr>
      <w:tr w:rsidR="00977715" w:rsidRPr="005241F5" w14:paraId="1A1382AA" w14:textId="77777777" w:rsidTr="002A13AA">
        <w:tc>
          <w:tcPr>
            <w:tcW w:w="1728" w:type="dxa"/>
          </w:tcPr>
          <w:p w14:paraId="2CFA2656" w14:textId="149E5E7C" w:rsidR="00977715" w:rsidRDefault="00977715" w:rsidP="00B94635">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139D7162" w14:textId="26FE0DEC" w:rsidR="00977715" w:rsidRDefault="00977715" w:rsidP="00B94635">
            <w:pPr>
              <w:spacing w:before="120" w:afterLines="50"/>
              <w:rPr>
                <w:rFonts w:eastAsiaTheme="minorEastAsia"/>
                <w:lang w:eastAsia="zh-CN"/>
              </w:rPr>
            </w:pPr>
            <w:r>
              <w:rPr>
                <w:rFonts w:eastAsiaTheme="minorEastAsia" w:hint="eastAsia"/>
                <w:lang w:eastAsia="zh-CN"/>
              </w:rPr>
              <w:t>P</w:t>
            </w:r>
            <w:r>
              <w:rPr>
                <w:rFonts w:eastAsiaTheme="minorEastAsia"/>
                <w:lang w:eastAsia="zh-CN"/>
              </w:rPr>
              <w:t xml:space="preserve">refer Option 2, and we assume the hopping granularity of Option 2 is Per SRS symbol. </w:t>
            </w:r>
          </w:p>
        </w:tc>
      </w:tr>
      <w:tr w:rsidR="006B6022" w:rsidRPr="005241F5" w14:paraId="537C5E2F" w14:textId="77777777" w:rsidTr="002A13AA">
        <w:tc>
          <w:tcPr>
            <w:tcW w:w="1728" w:type="dxa"/>
          </w:tcPr>
          <w:p w14:paraId="2E130FF7" w14:textId="4999CBE9" w:rsidR="006B6022" w:rsidRDefault="006B6022" w:rsidP="006B6022">
            <w:pPr>
              <w:spacing w:before="120" w:afterLines="50"/>
              <w:rPr>
                <w:rFonts w:eastAsiaTheme="minorEastAsia"/>
                <w:lang w:eastAsia="zh-CN"/>
              </w:rPr>
            </w:pPr>
            <w:r>
              <w:rPr>
                <w:rFonts w:eastAsiaTheme="minorEastAsia"/>
                <w:lang w:eastAsia="zh-CN"/>
              </w:rPr>
              <w:t>NEC</w:t>
            </w:r>
          </w:p>
        </w:tc>
        <w:tc>
          <w:tcPr>
            <w:tcW w:w="7622" w:type="dxa"/>
          </w:tcPr>
          <w:p w14:paraId="2C307BB2" w14:textId="77777777" w:rsidR="006B6022" w:rsidRDefault="006B6022" w:rsidP="006B6022">
            <w:pPr>
              <w:spacing w:before="120" w:afterLines="50"/>
              <w:rPr>
                <w:rFonts w:eastAsiaTheme="minorEastAsia"/>
                <w:lang w:eastAsia="zh-CN"/>
              </w:rPr>
            </w:pPr>
            <w:r>
              <w:rPr>
                <w:rFonts w:eastAsiaTheme="minorEastAsia"/>
                <w:lang w:eastAsia="zh-CN"/>
              </w:rPr>
              <w:t>If hopping behavior based on slot index and symbol index, it will lead the hopping pattern same from frame to frame, which will limit the randomization. So we also think the pattern of new introduced cyclic shift hopping and/or comb offset hopping should vary in different radio frames, which can significantly improve the interference randomization.</w:t>
            </w:r>
          </w:p>
          <w:p w14:paraId="5B0616A2" w14:textId="77777777" w:rsidR="006B6022" w:rsidRDefault="006B6022" w:rsidP="006B6022">
            <w:pPr>
              <w:spacing w:before="120" w:afterLines="50"/>
              <w:rPr>
                <w:rFonts w:eastAsiaTheme="minorEastAsia"/>
                <w:lang w:eastAsia="zh-CN"/>
              </w:rPr>
            </w:pPr>
            <w:r>
              <w:rPr>
                <w:rFonts w:eastAsiaTheme="minorEastAsia"/>
                <w:lang w:eastAsia="zh-CN"/>
              </w:rPr>
              <w:t>There may be two ways to achieve this, one way is the time domain hopping behavior further depends on a new parameter (besides slot index and symbol index), the other way is to reinitialize the hopping sequence based on the new parameter. For example, the 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rPr>
                    <m:t>f</m:t>
                  </m:r>
                </m:sub>
              </m:sSub>
            </m:oMath>
            <w:r>
              <w:rPr>
                <w:rFonts w:eastAsiaTheme="minorEastAsia"/>
                <w:lang w:eastAsia="zh-CN"/>
              </w:rPr>
              <w:t>) which is well supported in current spec can be introduced as the parameter. So we prefer:</w:t>
            </w:r>
          </w:p>
          <w:p w14:paraId="139F1CD2" w14:textId="77777777" w:rsidR="006B6022" w:rsidRDefault="006B6022" w:rsidP="006B6022">
            <w:pPr>
              <w:snapToGrid/>
              <w:spacing w:after="0" w:line="276" w:lineRule="auto"/>
              <w:rPr>
                <w:b/>
                <w:bCs/>
              </w:rPr>
            </w:pPr>
            <w:r w:rsidRPr="006B6022">
              <w:rPr>
                <w:b/>
                <w:bCs/>
                <w:color w:val="7030A0"/>
                <w:lang w:val="en-GB"/>
              </w:rPr>
              <w:lastRenderedPageBreak/>
              <w:t xml:space="preserve">Updated </w:t>
            </w:r>
            <w:r>
              <w:rPr>
                <w:b/>
                <w:bCs/>
                <w:lang w:val="en-GB"/>
              </w:rPr>
              <w:t>Proposal 2.1.2</w:t>
            </w:r>
            <w:r>
              <w:rPr>
                <w:b/>
                <w:bCs/>
                <w:color w:val="FF0000"/>
                <w:lang w:val="en-GB"/>
              </w:rPr>
              <w:t>A</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5A216134" w14:textId="77777777" w:rsidR="006B6022" w:rsidRDefault="006B6022" w:rsidP="006B6022">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color w:val="FF0000"/>
                    </w:rPr>
                  </m:ctrlPr>
                </m:dPr>
                <m:e>
                  <m:r>
                    <m:rPr>
                      <m:sty m:val="bi"/>
                    </m:rPr>
                    <w:rPr>
                      <w:rFonts w:ascii="Cambria Math" w:hAnsi="Cambria Math"/>
                      <w:color w:val="FF0000"/>
                    </w:rPr>
                    <m:t>(</m:t>
                  </m:r>
                  <m:sSup>
                    <m:sSupPr>
                      <m:ctrlPr>
                        <w:rPr>
                          <w:rFonts w:ascii="Cambria Math" w:hAnsi="Cambria Math"/>
                          <w:b/>
                          <w:i/>
                          <w:color w:val="FF0000"/>
                        </w:rPr>
                      </m:ctrlPr>
                    </m:sSupPr>
                    <m:e>
                      <m:r>
                        <m:rPr>
                          <m:sty m:val="bi"/>
                        </m:rPr>
                        <w:rPr>
                          <w:rFonts w:ascii="Cambria Math" w:hAnsi="Cambria Math"/>
                          <w:color w:val="FF0000"/>
                        </w:rPr>
                        <m:t>l</m:t>
                      </m:r>
                    </m:e>
                    <m:sup>
                      <m:r>
                        <m:rPr>
                          <m:sty m:val="bi"/>
                        </m:rPr>
                        <w:rPr>
                          <w:rFonts w:ascii="Cambria Math" w:hAnsi="Cambria Math"/>
                          <w:color w:val="FF0000"/>
                        </w:rPr>
                        <m:t>'</m:t>
                      </m:r>
                    </m:sup>
                  </m:sSup>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l</m:t>
                      </m:r>
                    </m:e>
                    <m:sub>
                      <m:r>
                        <m:rPr>
                          <m:sty m:val="bi"/>
                        </m:rPr>
                        <w:rPr>
                          <w:rFonts w:ascii="Cambria Math" w:hAnsi="Cambria Math"/>
                          <w:color w:val="FF0000"/>
                        </w:rPr>
                        <m:t>0</m:t>
                      </m:r>
                    </m:sub>
                  </m:sSub>
                  <m:r>
                    <m:rPr>
                      <m:sty m:val="bi"/>
                    </m:rPr>
                    <w:rPr>
                      <w:rFonts w:ascii="Cambria Math" w:hAnsi="Cambria Math"/>
                      <w:color w:val="FF0000"/>
                    </w:rPr>
                    <m:t>)/R</m:t>
                  </m:r>
                </m:e>
              </m:d>
            </m:oMath>
            <w:r>
              <w:rPr>
                <w:b/>
                <w:bCs/>
              </w:rPr>
              <w:t>.</w:t>
            </w:r>
          </w:p>
          <w:p w14:paraId="4D9AFB94" w14:textId="77777777" w:rsidR="006B6022" w:rsidRDefault="006B6022" w:rsidP="006B6022">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4DB247FD" w14:textId="77777777" w:rsidR="006B6022" w:rsidRDefault="006B6022" w:rsidP="006B6022">
            <w:pPr>
              <w:pStyle w:val="bullet1"/>
              <w:rPr>
                <w:b/>
                <w:bCs/>
                <w:color w:val="FF0000"/>
              </w:rPr>
            </w:pPr>
            <w:r w:rsidRPr="008763CD">
              <w:rPr>
                <w:b/>
                <w:bCs/>
                <w:color w:val="FF0000"/>
              </w:rPr>
              <w:t>Option 3: No intra-slot hopping.</w:t>
            </w:r>
          </w:p>
          <w:p w14:paraId="4B808BFA" w14:textId="77777777" w:rsidR="006B6022" w:rsidRPr="005666EB" w:rsidRDefault="006B6022" w:rsidP="006B6022">
            <w:pPr>
              <w:pStyle w:val="bullet1"/>
              <w:rPr>
                <w:b/>
                <w:bCs/>
                <w:color w:val="7030A0"/>
              </w:rPr>
            </w:pPr>
            <w:r w:rsidRPr="005666EB">
              <w:rPr>
                <w:b/>
                <w:bCs/>
                <w:color w:val="7030A0"/>
              </w:rPr>
              <w:t>Option 4: Time domain hopping behaviour further depends on a new parameter.</w:t>
            </w:r>
          </w:p>
          <w:p w14:paraId="1D86D236" w14:textId="42023C4F" w:rsidR="006B6022" w:rsidRPr="005666EB" w:rsidRDefault="006B6022" w:rsidP="006B6022">
            <w:pPr>
              <w:pStyle w:val="bullet1"/>
              <w:numPr>
                <w:ilvl w:val="1"/>
                <w:numId w:val="3"/>
              </w:numPr>
              <w:rPr>
                <w:b/>
                <w:bCs/>
                <w:color w:val="7030A0"/>
              </w:rPr>
            </w:pPr>
            <w:r w:rsidRPr="005666EB">
              <w:rPr>
                <w:rFonts w:hint="eastAsia"/>
                <w:b/>
                <w:bCs/>
                <w:color w:val="7030A0"/>
                <w:lang w:eastAsia="zh-CN"/>
              </w:rPr>
              <w:t>F</w:t>
            </w:r>
            <w:r w:rsidRPr="005666EB">
              <w:rPr>
                <w:b/>
                <w:bCs/>
                <w:color w:val="7030A0"/>
                <w:lang w:eastAsia="zh-CN"/>
              </w:rPr>
              <w:t>FS the new parameter, e.g. system frame number o</w:t>
            </w:r>
            <w:r w:rsidR="005604A6">
              <w:rPr>
                <w:b/>
                <w:bCs/>
                <w:color w:val="7030A0"/>
                <w:lang w:eastAsia="zh-CN"/>
              </w:rPr>
              <w:t>r</w:t>
            </w:r>
            <w:r w:rsidRPr="005666EB">
              <w:rPr>
                <w:b/>
                <w:bCs/>
                <w:color w:val="7030A0"/>
                <w:lang w:eastAsia="zh-CN"/>
              </w:rPr>
              <w:t xml:space="preserve"> periodicity of N radio frames.</w:t>
            </w:r>
          </w:p>
          <w:p w14:paraId="583B13AB" w14:textId="77777777" w:rsidR="006B6022" w:rsidRDefault="006B6022" w:rsidP="006B6022">
            <w:pPr>
              <w:pStyle w:val="bullet1"/>
              <w:rPr>
                <w:b/>
                <w:bCs/>
              </w:rPr>
            </w:pPr>
            <w:r>
              <w:rPr>
                <w:b/>
                <w:bCs/>
                <w:color w:val="FF0000"/>
              </w:rPr>
              <w:t>FFS: Whether to adopt the same option(s) for comb offset hopping and cyclic shift hopping (if supported separately)</w:t>
            </w:r>
          </w:p>
          <w:p w14:paraId="2C585332" w14:textId="5A24D485" w:rsidR="006B6022" w:rsidRPr="00AD2F37" w:rsidRDefault="006B6022" w:rsidP="00AD2F37">
            <w:pPr>
              <w:pStyle w:val="bullet1"/>
              <w:rPr>
                <w:b/>
                <w:bCs/>
              </w:rPr>
            </w:pPr>
            <w:r>
              <w:rPr>
                <w:b/>
                <w:bCs/>
              </w:rPr>
              <w:t xml:space="preserve">At least support reinitialization at the beginning of each radio frame. </w:t>
            </w:r>
            <w:r>
              <w:rPr>
                <w:b/>
                <w:bCs/>
                <w:color w:val="FF0000"/>
              </w:rPr>
              <w:t xml:space="preserve">FFS reinitialization periodicity of N radio frames </w:t>
            </w:r>
            <w:r w:rsidRPr="005666EB">
              <w:rPr>
                <w:b/>
                <w:bCs/>
                <w:color w:val="7030A0"/>
              </w:rPr>
              <w:t>or reinitialization based on system frame number</w:t>
            </w:r>
            <w:r>
              <w:rPr>
                <w:b/>
                <w:bCs/>
                <w:color w:val="FF0000"/>
              </w:rPr>
              <w:t>.</w:t>
            </w:r>
          </w:p>
        </w:tc>
      </w:tr>
      <w:tr w:rsidR="008223AF" w:rsidRPr="005241F5" w14:paraId="02A63540" w14:textId="77777777" w:rsidTr="002A13AA">
        <w:tc>
          <w:tcPr>
            <w:tcW w:w="1728" w:type="dxa"/>
          </w:tcPr>
          <w:p w14:paraId="5291DBD4" w14:textId="1D64F769" w:rsidR="008223AF" w:rsidRPr="008223AF" w:rsidRDefault="008223AF" w:rsidP="006B6022">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7622" w:type="dxa"/>
          </w:tcPr>
          <w:p w14:paraId="40AB31E7" w14:textId="45742D78" w:rsidR="008223AF" w:rsidRDefault="008223AF" w:rsidP="006B6022">
            <w:pPr>
              <w:spacing w:before="120" w:afterLines="50"/>
              <w:rPr>
                <w:rFonts w:eastAsiaTheme="minorEastAsia"/>
                <w:lang w:eastAsia="zh-CN"/>
              </w:rPr>
            </w:pPr>
            <w:r>
              <w:rPr>
                <w:rFonts w:eastAsia="MS Mincho" w:hint="eastAsia"/>
                <w:lang w:eastAsia="ja-JP"/>
              </w:rPr>
              <w:t>W</w:t>
            </w:r>
            <w:r>
              <w:rPr>
                <w:rFonts w:eastAsia="MS Mincho"/>
                <w:lang w:eastAsia="ja-JP"/>
              </w:rPr>
              <w:t>e are generally fine with Proposal 2.1.2A, and support Option 1.</w:t>
            </w:r>
          </w:p>
        </w:tc>
      </w:tr>
      <w:tr w:rsidR="00EF716E" w:rsidRPr="005241F5" w14:paraId="2B0C3786" w14:textId="77777777" w:rsidTr="002A13AA">
        <w:tc>
          <w:tcPr>
            <w:tcW w:w="1728" w:type="dxa"/>
          </w:tcPr>
          <w:p w14:paraId="527CD985" w14:textId="5CB1A329" w:rsidR="00EF716E" w:rsidRDefault="00EF716E" w:rsidP="006B6022">
            <w:pPr>
              <w:spacing w:before="120" w:afterLines="50"/>
              <w:rPr>
                <w:rFonts w:eastAsia="MS Mincho"/>
                <w:lang w:eastAsia="ja-JP"/>
              </w:rPr>
            </w:pPr>
            <w:r>
              <w:rPr>
                <w:rFonts w:eastAsiaTheme="minorEastAsia" w:hint="eastAsia"/>
                <w:lang w:eastAsia="zh-CN"/>
              </w:rPr>
              <w:t>CATT</w:t>
            </w:r>
          </w:p>
        </w:tc>
        <w:tc>
          <w:tcPr>
            <w:tcW w:w="7622" w:type="dxa"/>
          </w:tcPr>
          <w:p w14:paraId="1AB19E22" w14:textId="25CD31B0" w:rsidR="00EF716E" w:rsidRDefault="00EF716E" w:rsidP="006B6022">
            <w:pPr>
              <w:spacing w:before="120" w:afterLines="50"/>
              <w:rPr>
                <w:rFonts w:eastAsia="MS Mincho"/>
                <w:lang w:eastAsia="ja-JP"/>
              </w:rPr>
            </w:pPr>
            <w:r>
              <w:rPr>
                <w:rFonts w:eastAsiaTheme="minorEastAsia" w:hint="eastAsia"/>
                <w:lang w:eastAsia="zh-CN"/>
              </w:rPr>
              <w:t>Support the updated proposal and support option 2.</w:t>
            </w:r>
          </w:p>
        </w:tc>
      </w:tr>
      <w:tr w:rsidR="00E15F70" w:rsidRPr="005241F5" w14:paraId="3FA75879" w14:textId="77777777" w:rsidTr="00E15F70">
        <w:tc>
          <w:tcPr>
            <w:tcW w:w="1728" w:type="dxa"/>
          </w:tcPr>
          <w:p w14:paraId="027E1823" w14:textId="77777777" w:rsidR="00E15F70" w:rsidRDefault="00E15F70" w:rsidP="001712C8">
            <w:pPr>
              <w:spacing w:before="120" w:afterLines="50"/>
              <w:rPr>
                <w:rFonts w:eastAsiaTheme="minorEastAsia" w:hint="eastAsia"/>
                <w:lang w:eastAsia="zh-CN"/>
              </w:rPr>
            </w:pPr>
            <w:r>
              <w:rPr>
                <w:rFonts w:eastAsiaTheme="minorEastAsia"/>
                <w:lang w:eastAsia="zh-CN"/>
              </w:rPr>
              <w:t>FL</w:t>
            </w:r>
          </w:p>
        </w:tc>
        <w:tc>
          <w:tcPr>
            <w:tcW w:w="7622" w:type="dxa"/>
          </w:tcPr>
          <w:p w14:paraId="3A70AC37" w14:textId="77777777" w:rsidR="00E15F70" w:rsidRDefault="00E15F70" w:rsidP="001712C8">
            <w:pPr>
              <w:spacing w:before="120" w:afterLines="50"/>
              <w:rPr>
                <w:rFonts w:eastAsiaTheme="minorEastAsia"/>
                <w:lang w:eastAsia="zh-CN"/>
              </w:rPr>
            </w:pPr>
            <w:r>
              <w:rPr>
                <w:rFonts w:eastAsiaTheme="minorEastAsia"/>
                <w:lang w:eastAsia="zh-CN"/>
              </w:rPr>
              <w:t>@NEC: Thanks for the suggestions. My understanding is that the “frame” in SFN is the radio frame, so I tried to shorten Option 4 a bit without changing its meaning.</w:t>
            </w:r>
          </w:p>
          <w:p w14:paraId="0F8B937C" w14:textId="77777777" w:rsidR="00E15F70" w:rsidRDefault="00E15F70" w:rsidP="001712C8">
            <w:pPr>
              <w:snapToGrid/>
              <w:spacing w:after="0" w:line="276" w:lineRule="auto"/>
              <w:rPr>
                <w:b/>
                <w:bCs/>
              </w:rPr>
            </w:pPr>
            <w:r>
              <w:rPr>
                <w:b/>
                <w:bCs/>
                <w:lang w:val="en-GB"/>
              </w:rPr>
              <w:t>Proposal 2.1.2</w:t>
            </w:r>
            <w:r>
              <w:rPr>
                <w:b/>
                <w:bCs/>
                <w:color w:val="FF0000"/>
                <w:lang w:val="en-GB"/>
              </w:rPr>
              <w:t>B</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78A5AA93" w14:textId="77777777" w:rsidR="00E15F70" w:rsidRPr="006B0A05" w:rsidRDefault="00E15F70" w:rsidP="001712C8">
            <w:pPr>
              <w:pStyle w:val="bullet1"/>
              <w:rPr>
                <w:b/>
                <w:bCs/>
              </w:rPr>
            </w:pPr>
            <w:r>
              <w:rPr>
                <w:b/>
                <w:bCs/>
              </w:rPr>
              <w:t xml:space="preserve">Option 1: </w:t>
            </w:r>
            <w:r w:rsidRPr="006B0A05">
              <w:rPr>
                <w:b/>
                <w:bCs/>
              </w:rPr>
              <w:t xml:space="preserve">Within a slot, hopping based on the repetition factor </w:t>
            </w:r>
            <m:oMath>
              <m:r>
                <m:rPr>
                  <m:sty m:val="bi"/>
                </m:rPr>
                <w:rPr>
                  <w:rFonts w:ascii="Cambria Math" w:hAnsi="Cambria Math"/>
                </w:rPr>
                <m:t>R</m:t>
              </m:r>
            </m:oMath>
            <w:r w:rsidRPr="006B0A05">
              <w:rPr>
                <w:b/>
                <w:bCs/>
              </w:rPr>
              <w:t xml:space="preserve"> and symbol index </w:t>
            </w:r>
            <m:oMath>
              <m:r>
                <m:rPr>
                  <m:sty m:val="bi"/>
                </m:rPr>
                <w:rPr>
                  <w:rFonts w:ascii="Cambria Math" w:hAnsi="Cambria Math"/>
                </w:rPr>
                <m:t>l'</m:t>
              </m:r>
            </m:oMath>
            <w:r w:rsidRPr="006B0A05">
              <w:rPr>
                <w:b/>
                <w:bCs/>
              </w:rPr>
              <w:t xml:space="preserve"> as </w:t>
            </w:r>
            <m:oMath>
              <m:d>
                <m:dPr>
                  <m:begChr m:val="⌊"/>
                  <m:endChr m:val="⌋"/>
                  <m:ctrlPr>
                    <w:rPr>
                      <w:rFonts w:ascii="Cambria Math" w:hAnsi="Cambria Math"/>
                      <w:b/>
                      <w:i/>
                    </w:rPr>
                  </m:ctrlPr>
                </m:dPr>
                <m:e>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)/R</m:t>
                  </m:r>
                </m:e>
              </m:d>
            </m:oMath>
            <w:r w:rsidRPr="006B0A05">
              <w:rPr>
                <w:b/>
                <w:bCs/>
              </w:rPr>
              <w:t>.</w:t>
            </w:r>
          </w:p>
          <w:p w14:paraId="068DC1E4" w14:textId="77777777" w:rsidR="00E15F70" w:rsidRPr="006B0A05" w:rsidRDefault="00E15F70" w:rsidP="001712C8">
            <w:pPr>
              <w:pStyle w:val="bullet1"/>
              <w:rPr>
                <w:b/>
                <w:bCs/>
              </w:rPr>
            </w:pPr>
            <w:r w:rsidRPr="006B0A05">
              <w:rPr>
                <w:b/>
                <w:bCs/>
              </w:rPr>
              <w:t xml:space="preserve">Option 2: Within a slot, hopping based on only the symbol index </w:t>
            </w:r>
            <m:oMath>
              <m:r>
                <m:rPr>
                  <m:sty m:val="bi"/>
                </m:rPr>
                <w:rPr>
                  <w:rFonts w:ascii="Cambria Math" w:hAnsi="Cambria Math"/>
                </w:rPr>
                <m:t>l'</m:t>
              </m:r>
            </m:oMath>
            <w:r w:rsidRPr="006B0A05">
              <w:rPr>
                <w:b/>
                <w:bCs/>
              </w:rPr>
              <w:t>.</w:t>
            </w:r>
          </w:p>
          <w:p w14:paraId="0753FE4E" w14:textId="77777777" w:rsidR="00E15F70" w:rsidRPr="006B0A05" w:rsidRDefault="00E15F70" w:rsidP="001712C8">
            <w:pPr>
              <w:pStyle w:val="bullet1"/>
              <w:rPr>
                <w:b/>
                <w:bCs/>
              </w:rPr>
            </w:pPr>
            <w:r w:rsidRPr="006B0A05">
              <w:rPr>
                <w:b/>
                <w:bCs/>
              </w:rPr>
              <w:t>Option 3: No intra-slot hopping.</w:t>
            </w:r>
          </w:p>
          <w:p w14:paraId="3C4FABD6" w14:textId="77777777" w:rsidR="00E15F70" w:rsidRPr="006B0A05" w:rsidRDefault="00E15F70" w:rsidP="001712C8">
            <w:pPr>
              <w:pStyle w:val="bullet1"/>
              <w:rPr>
                <w:b/>
                <w:bCs/>
                <w:color w:val="FF0000"/>
              </w:rPr>
            </w:pPr>
            <w:r w:rsidRPr="006B0A05">
              <w:rPr>
                <w:b/>
                <w:bCs/>
                <w:color w:val="FF0000"/>
              </w:rPr>
              <w:t xml:space="preserve">Option 4: Time domain hopping behaviour further depends on </w:t>
            </w:r>
            <w:r w:rsidRPr="006B0A05">
              <w:rPr>
                <w:b/>
                <w:bCs/>
                <w:color w:val="FF0000"/>
                <w:lang w:eastAsia="zh-CN"/>
              </w:rPr>
              <w:t xml:space="preserve">system frame number </w:t>
            </w:r>
            <w:r w:rsidRPr="006B0A05">
              <w:rPr>
                <w:b/>
                <w:bCs/>
                <w:color w:val="FF0000"/>
                <w:szCs w:val="28"/>
                <w:lang w:eastAsia="ja-JP"/>
              </w:rPr>
              <w:t xml:space="preserve">(SFN)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6B0A05">
              <w:rPr>
                <w:b/>
                <w:bCs/>
                <w:color w:val="FF0000"/>
              </w:rPr>
              <w:t>.</w:t>
            </w:r>
          </w:p>
          <w:p w14:paraId="577FFEBE" w14:textId="77777777" w:rsidR="00E15F70" w:rsidRPr="006B0A05" w:rsidRDefault="00E15F70" w:rsidP="001712C8">
            <w:pPr>
              <w:pStyle w:val="bullet1"/>
              <w:rPr>
                <w:b/>
                <w:bCs/>
              </w:rPr>
            </w:pPr>
            <w:r w:rsidRPr="006B0A05">
              <w:rPr>
                <w:b/>
                <w:bCs/>
              </w:rPr>
              <w:t>FFS: Whether to adopt the same option(s) for comb offset hopping and cyclic shift hopping (if supported separately)</w:t>
            </w:r>
          </w:p>
          <w:p w14:paraId="645C9C3B" w14:textId="77777777" w:rsidR="00E15F70" w:rsidRDefault="00E15F70" w:rsidP="001712C8">
            <w:pPr>
              <w:spacing w:after="180"/>
              <w:rPr>
                <w:b/>
                <w:i/>
                <w:szCs w:val="20"/>
              </w:rPr>
            </w:pPr>
            <w:r>
              <w:rPr>
                <w:b/>
                <w:bCs/>
              </w:rPr>
              <w:t xml:space="preserve">At least support reinitialization at the beginning of each radio </w:t>
            </w:r>
            <w:r w:rsidRPr="006B0A05">
              <w:rPr>
                <w:b/>
                <w:bCs/>
              </w:rPr>
              <w:t xml:space="preserve">frame. FFS reinitialization periodicity of N radio frames </w:t>
            </w:r>
            <w:r w:rsidRPr="006B0A05">
              <w:rPr>
                <w:b/>
                <w:bCs/>
                <w:color w:val="FF0000"/>
              </w:rPr>
              <w:t>or reinitialization based on system frame number</w:t>
            </w:r>
            <w:r w:rsidRPr="006B0A05">
              <w:rPr>
                <w:b/>
                <w:bCs/>
              </w:rPr>
              <w:t>.</w:t>
            </w:r>
          </w:p>
          <w:p w14:paraId="4FE28223" w14:textId="77777777" w:rsidR="00E15F70" w:rsidRDefault="00E15F70" w:rsidP="001712C8">
            <w:pPr>
              <w:spacing w:before="120" w:afterLines="50"/>
              <w:rPr>
                <w:rFonts w:eastAsiaTheme="minorEastAsia" w:hint="eastAsia"/>
                <w:lang w:eastAsia="zh-CN"/>
              </w:rPr>
            </w:pPr>
          </w:p>
        </w:tc>
      </w:tr>
    </w:tbl>
    <w:p w14:paraId="386F0096" w14:textId="27E9B0DD" w:rsidR="008240F4" w:rsidRDefault="008240F4">
      <w:pPr>
        <w:snapToGrid/>
        <w:spacing w:after="0" w:line="276" w:lineRule="auto"/>
        <w:rPr>
          <w:iCs/>
          <w:szCs w:val="20"/>
        </w:rPr>
      </w:pPr>
    </w:p>
    <w:p w14:paraId="4B32DCBC" w14:textId="77777777" w:rsidR="002A13AA" w:rsidRDefault="002A13AA">
      <w:pPr>
        <w:snapToGrid/>
        <w:spacing w:after="0" w:line="276" w:lineRule="auto"/>
        <w:rPr>
          <w:iCs/>
          <w:szCs w:val="20"/>
        </w:rPr>
      </w:pPr>
    </w:p>
    <w:p w14:paraId="15764A5E" w14:textId="77777777" w:rsidR="008240F4" w:rsidRDefault="007B7143">
      <w:pPr>
        <w:pStyle w:val="Heading3"/>
      </w:pPr>
      <w:r>
        <w:t>Designs common to comb offset hopping and cyclic shift hopping: other proposals</w:t>
      </w:r>
    </w:p>
    <w:p w14:paraId="760FC3C0" w14:textId="77777777" w:rsidR="008240F4" w:rsidRDefault="007B7143">
      <w:pPr>
        <w:snapToGrid/>
        <w:spacing w:after="0" w:line="276" w:lineRule="auto"/>
        <w:rPr>
          <w:iCs/>
          <w:szCs w:val="20"/>
        </w:rPr>
      </w:pPr>
      <w:r>
        <w:rPr>
          <w:iCs/>
          <w:szCs w:val="20"/>
        </w:rPr>
        <w:t>The following proposals are also common to both comb offset hopping and cyclic shift hopping:</w:t>
      </w:r>
    </w:p>
    <w:p w14:paraId="55D58127" w14:textId="77777777" w:rsidR="008240F4" w:rsidRDefault="008240F4">
      <w:pPr>
        <w:pStyle w:val="bullet1"/>
        <w:numPr>
          <w:ilvl w:val="0"/>
          <w:numId w:val="0"/>
        </w:numPr>
        <w:ind w:left="502"/>
      </w:pPr>
    </w:p>
    <w:p w14:paraId="7AC89E4A" w14:textId="77777777" w:rsidR="008240F4" w:rsidRDefault="007B7143">
      <w:pPr>
        <w:pStyle w:val="bullet1"/>
      </w:pPr>
      <w:r>
        <w:lastRenderedPageBreak/>
        <w:t>Enh. 1: Applicable to aperiodic SRS with usage antennaSwitching.</w:t>
      </w:r>
    </w:p>
    <w:p w14:paraId="7D6D7703" w14:textId="77777777" w:rsidR="008240F4" w:rsidRDefault="007B7143">
      <w:pPr>
        <w:pStyle w:val="bullet1"/>
        <w:numPr>
          <w:ilvl w:val="1"/>
          <w:numId w:val="3"/>
        </w:numPr>
      </w:pPr>
      <w:r>
        <w:t>Supported by Ericsson, Futurewei, Lenovo</w:t>
      </w:r>
    </w:p>
    <w:p w14:paraId="6B7BB149" w14:textId="77777777" w:rsidR="008240F4" w:rsidRDefault="007B7143">
      <w:pPr>
        <w:pStyle w:val="bullet1"/>
        <w:rPr>
          <w:rFonts w:ascii="Times" w:hAnsi="Times"/>
        </w:rPr>
      </w:pPr>
      <w:r>
        <w:t>Enh. 2: Applicable to SRS with usages codebook/nonCodebook/beamManagement.</w:t>
      </w:r>
    </w:p>
    <w:p w14:paraId="034D3FD3" w14:textId="77777777" w:rsidR="008240F4" w:rsidRDefault="007B7143">
      <w:pPr>
        <w:pStyle w:val="bullet1"/>
        <w:numPr>
          <w:ilvl w:val="1"/>
          <w:numId w:val="3"/>
        </w:numPr>
        <w:rPr>
          <w:rFonts w:ascii="Times" w:hAnsi="Times"/>
        </w:rPr>
      </w:pPr>
      <w:r>
        <w:t>Supported by Futurewei</w:t>
      </w:r>
    </w:p>
    <w:p w14:paraId="45963055" w14:textId="77777777" w:rsidR="008240F4" w:rsidRDefault="007B7143">
      <w:pPr>
        <w:pStyle w:val="bullet1"/>
      </w:pPr>
      <w:r>
        <w:t>Enh. 3: Configuring a subset of comb offsets / cyclic shifts for comb offset hopping (if supported) / cyclic shift hopping (if supported).</w:t>
      </w:r>
    </w:p>
    <w:p w14:paraId="2DC90CF1" w14:textId="77777777" w:rsidR="008240F4" w:rsidRDefault="007B7143">
      <w:pPr>
        <w:pStyle w:val="bullet1"/>
        <w:numPr>
          <w:ilvl w:val="1"/>
          <w:numId w:val="3"/>
        </w:numPr>
      </w:pPr>
      <w:r>
        <w:t>Ericsson, Futurewei, Lenovo</w:t>
      </w:r>
    </w:p>
    <w:p w14:paraId="15023ECA" w14:textId="77777777" w:rsidR="008240F4" w:rsidRDefault="007B7143">
      <w:pPr>
        <w:pStyle w:val="bullet1"/>
      </w:pPr>
      <w:r>
        <w:t>Enh. 4: Hopping time-domain behavior also depends on the system frame number (SFN), and with reinitialization periodicity of n SFNs.</w:t>
      </w:r>
    </w:p>
    <w:p w14:paraId="122F7891" w14:textId="77777777" w:rsidR="008240F4" w:rsidRDefault="007B7143">
      <w:pPr>
        <w:pStyle w:val="bullet1"/>
        <w:numPr>
          <w:ilvl w:val="1"/>
          <w:numId w:val="3"/>
        </w:numPr>
      </w:pPr>
      <w:r>
        <w:t>Supported by NEC, Futurewei</w:t>
      </w:r>
    </w:p>
    <w:p w14:paraId="42311A75" w14:textId="77777777" w:rsidR="008240F4" w:rsidRDefault="007B7143">
      <w:pPr>
        <w:pStyle w:val="bullet1"/>
        <w:rPr>
          <w:lang w:eastAsia="zh-CN"/>
        </w:rPr>
      </w:pPr>
      <w:r>
        <w:rPr>
          <w:lang w:eastAsia="zh-CN"/>
        </w:rPr>
        <w:t xml:space="preserve">Enh. 5: May combine with sequence hopping + group hopping </w:t>
      </w:r>
    </w:p>
    <w:p w14:paraId="70D0D4CA" w14:textId="77777777" w:rsidR="008240F4" w:rsidRDefault="007B7143">
      <w:pPr>
        <w:numPr>
          <w:ilvl w:val="1"/>
          <w:numId w:val="3"/>
        </w:numPr>
        <w:spacing w:after="0" w:line="240" w:lineRule="auto"/>
        <w:contextualSpacing/>
        <w:rPr>
          <w:rFonts w:eastAsia="Batang"/>
          <w:lang w:eastAsia="zh-CN"/>
        </w:rPr>
      </w:pPr>
      <w:r>
        <w:rPr>
          <w:rFonts w:eastAsia="Batang"/>
          <w:lang w:eastAsia="zh-CN"/>
        </w:rPr>
        <w:t>Supported by: Qualcomm</w:t>
      </w:r>
    </w:p>
    <w:p w14:paraId="168044DE" w14:textId="77777777" w:rsidR="008240F4" w:rsidRDefault="007B7143">
      <w:pPr>
        <w:pStyle w:val="bullet1"/>
        <w:rPr>
          <w:lang w:eastAsia="zh-CN"/>
        </w:rPr>
      </w:pPr>
      <w:r>
        <w:rPr>
          <w:lang w:eastAsia="zh-CN"/>
        </w:rPr>
        <w:t xml:space="preserve">Enh. 6: Not expected to combine with sequence hopping or group hopping </w:t>
      </w:r>
    </w:p>
    <w:p w14:paraId="51DEB950" w14:textId="77777777" w:rsidR="008240F4" w:rsidRDefault="007B7143">
      <w:pPr>
        <w:numPr>
          <w:ilvl w:val="1"/>
          <w:numId w:val="3"/>
        </w:numPr>
        <w:spacing w:after="0" w:line="240" w:lineRule="auto"/>
        <w:contextualSpacing/>
        <w:rPr>
          <w:rFonts w:eastAsia="Batang"/>
          <w:lang w:eastAsia="zh-CN"/>
        </w:rPr>
      </w:pPr>
      <w:r>
        <w:rPr>
          <w:rFonts w:eastAsia="Batang"/>
          <w:lang w:eastAsia="zh-CN"/>
        </w:rPr>
        <w:t>Supported by: vivo, ZTE</w:t>
      </w:r>
    </w:p>
    <w:p w14:paraId="68780289" w14:textId="77777777" w:rsidR="008240F4" w:rsidRDefault="008240F4">
      <w:pPr>
        <w:widowControl w:val="0"/>
        <w:spacing w:before="120" w:afterLines="50"/>
        <w:rPr>
          <w:iCs/>
          <w:szCs w:val="20"/>
        </w:rPr>
      </w:pPr>
    </w:p>
    <w:p w14:paraId="5F061EC1"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12F6CE2B" w14:textId="77777777">
        <w:trPr>
          <w:trHeight w:val="273"/>
        </w:trPr>
        <w:tc>
          <w:tcPr>
            <w:tcW w:w="1728" w:type="dxa"/>
            <w:shd w:val="clear" w:color="auto" w:fill="00B0F0"/>
          </w:tcPr>
          <w:p w14:paraId="08D6BBEA"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30F3C5C4" w14:textId="77777777" w:rsidR="008240F4" w:rsidRDefault="007B7143">
            <w:pPr>
              <w:spacing w:before="120" w:afterLines="50"/>
              <w:rPr>
                <w:rFonts w:eastAsia="Microsoft YaHei"/>
                <w:b/>
              </w:rPr>
            </w:pPr>
            <w:r>
              <w:rPr>
                <w:rFonts w:eastAsia="Microsoft YaHei"/>
                <w:b/>
              </w:rPr>
              <w:t>View</w:t>
            </w:r>
          </w:p>
        </w:tc>
      </w:tr>
      <w:tr w:rsidR="008240F4" w14:paraId="79664C13" w14:textId="77777777">
        <w:tc>
          <w:tcPr>
            <w:tcW w:w="1728" w:type="dxa"/>
          </w:tcPr>
          <w:p w14:paraId="214FF28F" w14:textId="77777777" w:rsidR="008240F4" w:rsidRDefault="007B7143">
            <w:pPr>
              <w:spacing w:before="120" w:afterLines="50"/>
              <w:rPr>
                <w:rFonts w:eastAsia="Microsoft YaHei"/>
              </w:rPr>
            </w:pPr>
            <w:r>
              <w:rPr>
                <w:rFonts w:eastAsia="Microsoft YaHei"/>
              </w:rPr>
              <w:t>QC</w:t>
            </w:r>
          </w:p>
        </w:tc>
        <w:tc>
          <w:tcPr>
            <w:tcW w:w="7622" w:type="dxa"/>
          </w:tcPr>
          <w:p w14:paraId="13190E80" w14:textId="77777777" w:rsidR="008240F4" w:rsidRDefault="007B7143">
            <w:pPr>
              <w:spacing w:before="120" w:afterLines="50"/>
              <w:rPr>
                <w:rFonts w:eastAsia="Microsoft YaHei"/>
              </w:rPr>
            </w:pPr>
            <w:r>
              <w:rPr>
                <w:rFonts w:eastAsia="Microsoft YaHei"/>
              </w:rPr>
              <w:t>Enh 1: Depends on the hopping unit.</w:t>
            </w:r>
          </w:p>
          <w:p w14:paraId="434E00F8" w14:textId="77777777" w:rsidR="008240F4" w:rsidRDefault="007B7143">
            <w:pPr>
              <w:spacing w:before="120" w:afterLines="50"/>
              <w:rPr>
                <w:rFonts w:eastAsia="Microsoft YaHei"/>
              </w:rPr>
            </w:pPr>
            <w:r>
              <w:rPr>
                <w:rFonts w:eastAsia="Microsoft YaHei"/>
              </w:rPr>
              <w:t>Enh 2: We can be open subject to UE capability</w:t>
            </w:r>
          </w:p>
          <w:p w14:paraId="2287F3FA" w14:textId="77777777" w:rsidR="008240F4" w:rsidRDefault="007B7143">
            <w:pPr>
              <w:spacing w:before="120" w:afterLines="50"/>
              <w:rPr>
                <w:rFonts w:eastAsia="Microsoft YaHei"/>
              </w:rPr>
            </w:pPr>
            <w:r>
              <w:rPr>
                <w:rFonts w:eastAsia="Microsoft YaHei"/>
              </w:rPr>
              <w:t>Enh 3: It may not be critical at this point (can be discussed later once the basic designs are somewhat more clear)</w:t>
            </w:r>
          </w:p>
          <w:p w14:paraId="54A7750B" w14:textId="77777777" w:rsidR="008240F4" w:rsidRDefault="007B7143">
            <w:pPr>
              <w:spacing w:before="120" w:afterLines="50"/>
              <w:rPr>
                <w:rFonts w:eastAsia="Microsoft YaHei"/>
              </w:rPr>
            </w:pPr>
            <w:r>
              <w:rPr>
                <w:rFonts w:eastAsia="Microsoft YaHei"/>
              </w:rPr>
              <w:t xml:space="preserve">Enh 4: It may not be critical at this point (can be discussed later once the basic designs are somewhat </w:t>
            </w:r>
            <w:proofErr w:type="gramStart"/>
            <w:r>
              <w:rPr>
                <w:rFonts w:eastAsia="Microsoft YaHei"/>
              </w:rPr>
              <w:t>more clear</w:t>
            </w:r>
            <w:proofErr w:type="gramEnd"/>
            <w:r>
              <w:rPr>
                <w:rFonts w:eastAsia="Microsoft YaHei"/>
              </w:rPr>
              <w:t>).</w:t>
            </w:r>
          </w:p>
          <w:p w14:paraId="3741FBD1" w14:textId="77777777" w:rsidR="008240F4" w:rsidRDefault="007B7143">
            <w:pPr>
              <w:spacing w:before="120" w:afterLines="50"/>
              <w:rPr>
                <w:rFonts w:eastAsia="Microsoft YaHei"/>
              </w:rPr>
            </w:pPr>
            <w:r>
              <w:rPr>
                <w:rFonts w:eastAsia="Microsoft YaHei"/>
              </w:rPr>
              <w:t>Enh 5, 6: Just to be clear, our intention was to have a combination of sequence hopping and group hopping (not necessarily combining these with comb offset hopping or CS hopping)</w:t>
            </w:r>
          </w:p>
        </w:tc>
      </w:tr>
      <w:tr w:rsidR="008240F4" w14:paraId="253A796E" w14:textId="77777777">
        <w:tc>
          <w:tcPr>
            <w:tcW w:w="1728" w:type="dxa"/>
          </w:tcPr>
          <w:p w14:paraId="64817C39" w14:textId="77777777" w:rsidR="008240F4" w:rsidRDefault="007B7143">
            <w:pPr>
              <w:spacing w:before="120" w:afterLines="50"/>
              <w:rPr>
                <w:rFonts w:eastAsia="Microsoft YaHei"/>
              </w:rPr>
            </w:pPr>
            <w:r>
              <w:rPr>
                <w:rFonts w:eastAsia="Microsoft YaHei"/>
              </w:rPr>
              <w:t>Google</w:t>
            </w:r>
          </w:p>
        </w:tc>
        <w:tc>
          <w:tcPr>
            <w:tcW w:w="7622" w:type="dxa"/>
          </w:tcPr>
          <w:p w14:paraId="56877258" w14:textId="77777777" w:rsidR="008240F4" w:rsidRDefault="007B7143">
            <w:pPr>
              <w:pStyle w:val="bullet1"/>
              <w:numPr>
                <w:ilvl w:val="0"/>
                <w:numId w:val="0"/>
              </w:numPr>
              <w:ind w:left="142"/>
            </w:pPr>
            <w:r>
              <w:t xml:space="preserve">We suggest we discuss the details for the hopping first. Currently we do not see benefit for any of the enhancements above. </w:t>
            </w:r>
          </w:p>
        </w:tc>
      </w:tr>
      <w:tr w:rsidR="008240F4" w14:paraId="59C3B5D9" w14:textId="77777777">
        <w:tc>
          <w:tcPr>
            <w:tcW w:w="1728" w:type="dxa"/>
          </w:tcPr>
          <w:p w14:paraId="4F51342C"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94B5333" w14:textId="77777777" w:rsidR="008240F4" w:rsidRDefault="007B7143">
            <w:pPr>
              <w:spacing w:before="120" w:afterLines="50"/>
              <w:rPr>
                <w:rFonts w:eastAsia="MS Mincho"/>
                <w:lang w:eastAsia="ja-JP"/>
              </w:rPr>
            </w:pPr>
            <w:r>
              <w:rPr>
                <w:rFonts w:eastAsia="MS Mincho" w:hint="eastAsia"/>
                <w:lang w:eastAsia="ja-JP"/>
              </w:rPr>
              <w:t>W</w:t>
            </w:r>
            <w:r>
              <w:rPr>
                <w:rFonts w:eastAsia="MS Mincho"/>
                <w:lang w:eastAsia="ja-JP"/>
              </w:rPr>
              <w:t xml:space="preserve">e share Google’s argument above. </w:t>
            </w:r>
          </w:p>
        </w:tc>
      </w:tr>
      <w:tr w:rsidR="008240F4" w14:paraId="509226DB" w14:textId="77777777">
        <w:tc>
          <w:tcPr>
            <w:tcW w:w="1728" w:type="dxa"/>
          </w:tcPr>
          <w:p w14:paraId="44243C72" w14:textId="77777777" w:rsidR="008240F4" w:rsidRDefault="007B7143">
            <w:pPr>
              <w:spacing w:before="120" w:afterLines="50"/>
              <w:rPr>
                <w:rFonts w:eastAsia="MS Mincho"/>
                <w:lang w:eastAsia="ja-JP"/>
              </w:rPr>
            </w:pPr>
            <w:r>
              <w:rPr>
                <w:rFonts w:eastAsia="Microsoft YaHei"/>
              </w:rPr>
              <w:t>Lenovo</w:t>
            </w:r>
          </w:p>
        </w:tc>
        <w:tc>
          <w:tcPr>
            <w:tcW w:w="7622" w:type="dxa"/>
          </w:tcPr>
          <w:p w14:paraId="3D2FA97F" w14:textId="77777777" w:rsidR="008240F4" w:rsidRDefault="007B7143">
            <w:pPr>
              <w:pStyle w:val="bullet1"/>
              <w:numPr>
                <w:ilvl w:val="0"/>
                <w:numId w:val="0"/>
              </w:numPr>
              <w:ind w:left="142"/>
            </w:pPr>
            <w:r>
              <w:t>Enh 1: Support</w:t>
            </w:r>
          </w:p>
          <w:p w14:paraId="68863CEF" w14:textId="77777777" w:rsidR="008240F4" w:rsidRDefault="007B7143">
            <w:pPr>
              <w:pStyle w:val="bullet1"/>
              <w:numPr>
                <w:ilvl w:val="0"/>
                <w:numId w:val="0"/>
              </w:numPr>
              <w:ind w:left="142"/>
            </w:pPr>
            <w:r>
              <w:t xml:space="preserve">Enh 2: More discussion and clarification are needed for SRS with usages codebook/ nonCodebook/beamManagement </w:t>
            </w:r>
          </w:p>
          <w:p w14:paraId="00DC87D3" w14:textId="77777777" w:rsidR="008240F4" w:rsidRDefault="007B7143">
            <w:pPr>
              <w:pStyle w:val="bullet1"/>
              <w:numPr>
                <w:ilvl w:val="0"/>
                <w:numId w:val="0"/>
              </w:numPr>
              <w:ind w:left="142"/>
            </w:pPr>
            <w:r>
              <w:t>Enh3: Support</w:t>
            </w:r>
          </w:p>
          <w:p w14:paraId="27536BD1" w14:textId="77777777" w:rsidR="008240F4" w:rsidRDefault="007B7143">
            <w:pPr>
              <w:pStyle w:val="bullet1"/>
              <w:numPr>
                <w:ilvl w:val="0"/>
                <w:numId w:val="0"/>
              </w:numPr>
              <w:ind w:left="142"/>
            </w:pPr>
            <w:r>
              <w:t>Enh4: It may be related with conclusion of reinitialization periodicity. We are open for the discussion</w:t>
            </w:r>
          </w:p>
          <w:p w14:paraId="465BF350" w14:textId="77777777" w:rsidR="008240F4" w:rsidRDefault="007B7143">
            <w:pPr>
              <w:pStyle w:val="bullet1"/>
              <w:numPr>
                <w:ilvl w:val="0"/>
                <w:numId w:val="0"/>
              </w:numPr>
              <w:ind w:left="142"/>
            </w:pPr>
            <w:r>
              <w:t xml:space="preserve">Enh5 or Enh6: It depends on gNB’s configuration </w:t>
            </w:r>
          </w:p>
        </w:tc>
      </w:tr>
      <w:tr w:rsidR="008240F4" w14:paraId="070282BF" w14:textId="77777777">
        <w:tc>
          <w:tcPr>
            <w:tcW w:w="1728" w:type="dxa"/>
          </w:tcPr>
          <w:p w14:paraId="11E9792D" w14:textId="77777777" w:rsidR="008240F4" w:rsidRDefault="007B7143">
            <w:pPr>
              <w:spacing w:before="120" w:afterLines="50"/>
              <w:rPr>
                <w:rFonts w:eastAsia="Microsoft YaHei"/>
              </w:rPr>
            </w:pPr>
            <w:r>
              <w:rPr>
                <w:rFonts w:eastAsia="Microsoft YaHei"/>
              </w:rPr>
              <w:t>Huawei</w:t>
            </w:r>
            <w:r>
              <w:rPr>
                <w:rFonts w:eastAsia="Microsoft YaHei" w:hint="eastAsia"/>
                <w:lang w:eastAsia="zh-CN"/>
              </w:rPr>
              <w:t>,</w:t>
            </w:r>
            <w:r>
              <w:rPr>
                <w:rFonts w:eastAsia="Microsoft YaHei"/>
                <w:lang w:eastAsia="zh-CN"/>
              </w:rPr>
              <w:t xml:space="preserve"> HiSilicon</w:t>
            </w:r>
          </w:p>
        </w:tc>
        <w:tc>
          <w:tcPr>
            <w:tcW w:w="7622" w:type="dxa"/>
          </w:tcPr>
          <w:p w14:paraId="44DA701D" w14:textId="77777777" w:rsidR="008240F4" w:rsidRDefault="007B7143">
            <w:pPr>
              <w:pStyle w:val="bullet1"/>
              <w:numPr>
                <w:ilvl w:val="0"/>
                <w:numId w:val="0"/>
              </w:numPr>
              <w:rPr>
                <w:lang w:eastAsia="zh-CN"/>
              </w:rPr>
            </w:pPr>
            <w:r>
              <w:rPr>
                <w:rFonts w:hint="eastAsia"/>
                <w:lang w:eastAsia="zh-CN"/>
              </w:rPr>
              <w:t>E</w:t>
            </w:r>
            <w:r>
              <w:rPr>
                <w:lang w:eastAsia="zh-CN"/>
              </w:rPr>
              <w:t>nh.1: Support.</w:t>
            </w:r>
          </w:p>
          <w:p w14:paraId="0B0BEE4B" w14:textId="77777777" w:rsidR="008240F4" w:rsidRDefault="007B7143">
            <w:pPr>
              <w:pStyle w:val="bullet1"/>
              <w:numPr>
                <w:ilvl w:val="0"/>
                <w:numId w:val="0"/>
              </w:numPr>
              <w:rPr>
                <w:lang w:eastAsia="zh-CN"/>
              </w:rPr>
            </w:pPr>
            <w:r>
              <w:rPr>
                <w:rFonts w:hint="eastAsia"/>
                <w:lang w:eastAsia="zh-CN"/>
              </w:rPr>
              <w:t>E</w:t>
            </w:r>
            <w:r>
              <w:rPr>
                <w:lang w:eastAsia="zh-CN"/>
              </w:rPr>
              <w:t>nh.2: Open to discuss.</w:t>
            </w:r>
          </w:p>
          <w:p w14:paraId="63C159FB" w14:textId="77777777" w:rsidR="008240F4" w:rsidRDefault="007B7143">
            <w:pPr>
              <w:pStyle w:val="bullet1"/>
              <w:numPr>
                <w:ilvl w:val="0"/>
                <w:numId w:val="0"/>
              </w:numPr>
              <w:rPr>
                <w:lang w:eastAsia="zh-CN"/>
              </w:rPr>
            </w:pPr>
            <w:r>
              <w:rPr>
                <w:rFonts w:hint="eastAsia"/>
                <w:lang w:eastAsia="zh-CN"/>
              </w:rPr>
              <w:t>E</w:t>
            </w:r>
            <w:r>
              <w:rPr>
                <w:lang w:eastAsia="zh-CN"/>
              </w:rPr>
              <w:t>nh.3: Fine to study.</w:t>
            </w:r>
          </w:p>
          <w:p w14:paraId="0BA5EEDE" w14:textId="77777777" w:rsidR="008240F4" w:rsidRDefault="007B7143">
            <w:pPr>
              <w:pStyle w:val="bullet1"/>
              <w:numPr>
                <w:ilvl w:val="0"/>
                <w:numId w:val="0"/>
              </w:numPr>
              <w:rPr>
                <w:lang w:eastAsia="zh-CN"/>
              </w:rPr>
            </w:pPr>
            <w:r>
              <w:rPr>
                <w:rFonts w:hint="eastAsia"/>
                <w:lang w:eastAsia="zh-CN"/>
              </w:rPr>
              <w:t>E</w:t>
            </w:r>
            <w:r>
              <w:rPr>
                <w:lang w:eastAsia="zh-CN"/>
              </w:rPr>
              <w:t>nh.4: Fine to study.</w:t>
            </w:r>
          </w:p>
          <w:p w14:paraId="77C977B6" w14:textId="77777777" w:rsidR="008240F4" w:rsidRDefault="007B7143">
            <w:pPr>
              <w:pStyle w:val="bullet1"/>
              <w:numPr>
                <w:ilvl w:val="0"/>
                <w:numId w:val="0"/>
              </w:numPr>
              <w:ind w:left="142"/>
            </w:pPr>
            <w:r>
              <w:rPr>
                <w:rFonts w:hint="eastAsia"/>
                <w:lang w:eastAsia="zh-CN"/>
              </w:rPr>
              <w:t>E</w:t>
            </w:r>
            <w:r>
              <w:rPr>
                <w:lang w:eastAsia="zh-CN"/>
              </w:rPr>
              <w:t>nh.5: Fine to study.</w:t>
            </w:r>
          </w:p>
        </w:tc>
      </w:tr>
      <w:tr w:rsidR="008240F4" w14:paraId="780E99D5" w14:textId="77777777">
        <w:tc>
          <w:tcPr>
            <w:tcW w:w="1728" w:type="dxa"/>
          </w:tcPr>
          <w:p w14:paraId="065E9628" w14:textId="77777777" w:rsidR="008240F4" w:rsidRDefault="007B7143">
            <w:pPr>
              <w:spacing w:before="120" w:afterLines="50"/>
              <w:rPr>
                <w:rFonts w:eastAsia="Microsoft YaHei"/>
              </w:rPr>
            </w:pPr>
            <w:r>
              <w:rPr>
                <w:rFonts w:eastAsia="MS Mincho"/>
                <w:lang w:eastAsia="ja-JP"/>
              </w:rPr>
              <w:t>Nokia/NSB</w:t>
            </w:r>
          </w:p>
        </w:tc>
        <w:tc>
          <w:tcPr>
            <w:tcW w:w="7622" w:type="dxa"/>
          </w:tcPr>
          <w:p w14:paraId="75B33BEB" w14:textId="77777777" w:rsidR="008240F4" w:rsidRDefault="007B7143">
            <w:pPr>
              <w:pStyle w:val="bullet1"/>
              <w:numPr>
                <w:ilvl w:val="0"/>
                <w:numId w:val="0"/>
              </w:numPr>
              <w:rPr>
                <w:lang w:eastAsia="zh-CN"/>
              </w:rPr>
            </w:pPr>
            <w:r>
              <w:rPr>
                <w:rFonts w:eastAsia="MS Mincho"/>
                <w:lang w:eastAsia="ja-JP"/>
              </w:rPr>
              <w:t xml:space="preserve">Share the same view with Google and Docomo, that this can be revisited once details of hopping schemes </w:t>
            </w:r>
            <w:proofErr w:type="gramStart"/>
            <w:r>
              <w:rPr>
                <w:rFonts w:eastAsia="MS Mincho"/>
                <w:lang w:eastAsia="ja-JP"/>
              </w:rPr>
              <w:t>are  agreed</w:t>
            </w:r>
            <w:proofErr w:type="gramEnd"/>
            <w:r>
              <w:rPr>
                <w:rFonts w:eastAsia="MS Mincho"/>
                <w:lang w:eastAsia="ja-JP"/>
              </w:rPr>
              <w:t>.</w:t>
            </w:r>
          </w:p>
        </w:tc>
      </w:tr>
      <w:tr w:rsidR="008240F4" w14:paraId="0D5E5BC4" w14:textId="77777777">
        <w:tc>
          <w:tcPr>
            <w:tcW w:w="1728" w:type="dxa"/>
          </w:tcPr>
          <w:p w14:paraId="63307D22" w14:textId="77777777" w:rsidR="008240F4" w:rsidRDefault="007B7143">
            <w:pPr>
              <w:spacing w:before="120" w:afterLines="50"/>
              <w:rPr>
                <w:rFonts w:eastAsia="MS Mincho"/>
                <w:lang w:eastAsia="ja-JP"/>
              </w:rPr>
            </w:pPr>
            <w:r>
              <w:rPr>
                <w:rFonts w:eastAsia="MS Mincho"/>
                <w:lang w:eastAsia="ja-JP"/>
              </w:rPr>
              <w:lastRenderedPageBreak/>
              <w:t>InterDigital</w:t>
            </w:r>
          </w:p>
        </w:tc>
        <w:tc>
          <w:tcPr>
            <w:tcW w:w="7622" w:type="dxa"/>
          </w:tcPr>
          <w:p w14:paraId="563D6BD3" w14:textId="77777777" w:rsidR="008240F4" w:rsidRDefault="007B7143">
            <w:pPr>
              <w:pStyle w:val="bullet1"/>
              <w:numPr>
                <w:ilvl w:val="0"/>
                <w:numId w:val="0"/>
              </w:numPr>
              <w:rPr>
                <w:rFonts w:eastAsia="MS Mincho"/>
                <w:lang w:eastAsia="ja-JP"/>
              </w:rPr>
            </w:pPr>
            <w:r>
              <w:rPr>
                <w:lang w:eastAsia="zh-CN"/>
              </w:rPr>
              <w:t xml:space="preserve">This can be discussed after the hopping details are finalized.  </w:t>
            </w:r>
          </w:p>
        </w:tc>
      </w:tr>
      <w:tr w:rsidR="008240F4" w14:paraId="406F4C0B" w14:textId="77777777">
        <w:tc>
          <w:tcPr>
            <w:tcW w:w="1728" w:type="dxa"/>
          </w:tcPr>
          <w:p w14:paraId="77F32712" w14:textId="77777777" w:rsidR="008240F4" w:rsidRDefault="007B7143">
            <w:pPr>
              <w:spacing w:before="120" w:afterLines="50"/>
              <w:rPr>
                <w:rFonts w:eastAsia="MS Mincho"/>
                <w:lang w:eastAsia="ja-JP"/>
              </w:rPr>
            </w:pPr>
            <w:r>
              <w:rPr>
                <w:rFonts w:eastAsia="Microsoft YaHei" w:hint="eastAsia"/>
                <w:lang w:eastAsia="zh-CN"/>
              </w:rPr>
              <w:t>ZTE</w:t>
            </w:r>
          </w:p>
        </w:tc>
        <w:tc>
          <w:tcPr>
            <w:tcW w:w="7622" w:type="dxa"/>
          </w:tcPr>
          <w:p w14:paraId="462ED892" w14:textId="77777777" w:rsidR="008240F4" w:rsidRDefault="007B7143">
            <w:pPr>
              <w:spacing w:before="120" w:afterLines="50"/>
              <w:rPr>
                <w:rFonts w:eastAsia="Microsoft YaHei"/>
                <w:lang w:eastAsia="zh-CN"/>
              </w:rPr>
            </w:pPr>
            <w:r>
              <w:rPr>
                <w:rFonts w:eastAsia="Microsoft YaHei" w:hint="eastAsia"/>
                <w:lang w:eastAsia="zh-CN"/>
              </w:rPr>
              <w:t>Enh 1: Support.</w:t>
            </w:r>
          </w:p>
          <w:p w14:paraId="0E373CC6" w14:textId="77777777" w:rsidR="008240F4" w:rsidRDefault="007B7143">
            <w:pPr>
              <w:spacing w:before="120" w:afterLines="50"/>
              <w:rPr>
                <w:rFonts w:eastAsia="Microsoft YaHei"/>
                <w:lang w:eastAsia="zh-CN"/>
              </w:rPr>
            </w:pPr>
            <w:r>
              <w:rPr>
                <w:rFonts w:eastAsia="Microsoft YaHei" w:hint="eastAsia"/>
                <w:lang w:eastAsia="zh-CN"/>
              </w:rPr>
              <w:t>Enh 2: Support.</w:t>
            </w:r>
          </w:p>
          <w:p w14:paraId="78232256" w14:textId="77777777" w:rsidR="008240F4" w:rsidRDefault="007B7143">
            <w:pPr>
              <w:spacing w:before="120" w:afterLines="50"/>
              <w:rPr>
                <w:rFonts w:eastAsia="Microsoft YaHei"/>
                <w:lang w:eastAsia="zh-CN"/>
              </w:rPr>
            </w:pPr>
            <w:r>
              <w:rPr>
                <w:rFonts w:eastAsia="Microsoft YaHei" w:hint="eastAsia"/>
                <w:lang w:eastAsia="zh-CN"/>
              </w:rPr>
              <w:t>Enh 3: Support. Hopping within a subset of CSs / comb offsets simplifies the co-scheduling between legacy and new UEs.</w:t>
            </w:r>
          </w:p>
          <w:p w14:paraId="76E93619" w14:textId="77777777" w:rsidR="008240F4" w:rsidRDefault="007B7143">
            <w:pPr>
              <w:spacing w:before="120" w:afterLines="50"/>
              <w:rPr>
                <w:rFonts w:eastAsia="Microsoft YaHei"/>
                <w:highlight w:val="yellow"/>
                <w:lang w:eastAsia="zh-CN"/>
              </w:rPr>
            </w:pPr>
            <w:r>
              <w:rPr>
                <w:rFonts w:eastAsia="Microsoft YaHei" w:hint="eastAsia"/>
                <w:lang w:eastAsia="zh-CN"/>
              </w:rPr>
              <w:t xml:space="preserve">Enh 4: </w:t>
            </w:r>
            <w:r>
              <w:rPr>
                <w:rFonts w:eastAsia="Microsoft YaHei"/>
                <w:lang w:eastAsia="zh-CN"/>
              </w:rPr>
              <w:t>Support</w:t>
            </w:r>
            <w:r>
              <w:rPr>
                <w:rFonts w:eastAsia="Microsoft YaHei" w:hint="eastAsia"/>
                <w:lang w:eastAsia="zh-CN"/>
              </w:rPr>
              <w:t>.</w:t>
            </w:r>
          </w:p>
          <w:p w14:paraId="6BCD5CD5" w14:textId="77777777" w:rsidR="008240F4" w:rsidRDefault="007B7143">
            <w:pPr>
              <w:spacing w:before="120" w:afterLines="50"/>
              <w:rPr>
                <w:lang w:eastAsia="zh-CN"/>
              </w:rPr>
            </w:pPr>
            <w:r>
              <w:rPr>
                <w:rFonts w:eastAsia="Microsoft YaHei" w:hint="eastAsia"/>
                <w:lang w:eastAsia="zh-CN"/>
              </w:rPr>
              <w:t>Enh 5, 6: Support combined CS and group hopping to enhance interference randomization.</w:t>
            </w:r>
          </w:p>
        </w:tc>
      </w:tr>
      <w:tr w:rsidR="009A7E18" w14:paraId="32F3842D" w14:textId="77777777">
        <w:tc>
          <w:tcPr>
            <w:tcW w:w="1728" w:type="dxa"/>
          </w:tcPr>
          <w:p w14:paraId="08C514CC" w14:textId="77777777" w:rsidR="009A7E18" w:rsidRPr="00701D9E"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0BBB7E93" w14:textId="77777777" w:rsidR="009A7E18" w:rsidRPr="00701D9E" w:rsidRDefault="009A7E18" w:rsidP="009A7E18">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Google.</w:t>
            </w:r>
          </w:p>
        </w:tc>
      </w:tr>
      <w:tr w:rsidR="00546669" w14:paraId="0EDA8277" w14:textId="77777777">
        <w:tc>
          <w:tcPr>
            <w:tcW w:w="1728" w:type="dxa"/>
          </w:tcPr>
          <w:p w14:paraId="6100D222" w14:textId="09A99290"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778A4734" w14:textId="4DFC342A" w:rsidR="00546669" w:rsidRDefault="00546669" w:rsidP="009A7E18">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Google.</w:t>
            </w:r>
          </w:p>
        </w:tc>
      </w:tr>
      <w:tr w:rsidR="00506E5F" w14:paraId="3EBBCC40" w14:textId="77777777">
        <w:tc>
          <w:tcPr>
            <w:tcW w:w="1728" w:type="dxa"/>
          </w:tcPr>
          <w:p w14:paraId="53CEA9C5" w14:textId="49B78E48" w:rsidR="00506E5F" w:rsidRDefault="00506E5F" w:rsidP="00506E5F">
            <w:pPr>
              <w:spacing w:before="120" w:afterLines="50"/>
              <w:rPr>
                <w:rFonts w:eastAsia="Malgun Gothic"/>
                <w:lang w:eastAsia="ko-KR"/>
              </w:rPr>
            </w:pPr>
            <w:r>
              <w:rPr>
                <w:rFonts w:eastAsia="Malgun Gothic"/>
                <w:lang w:eastAsia="ko-KR"/>
              </w:rPr>
              <w:t>Intel</w:t>
            </w:r>
          </w:p>
        </w:tc>
        <w:tc>
          <w:tcPr>
            <w:tcW w:w="7622" w:type="dxa"/>
          </w:tcPr>
          <w:p w14:paraId="3A53DFC1" w14:textId="21DA4BE8" w:rsidR="00506E5F" w:rsidRDefault="00506E5F" w:rsidP="00506E5F">
            <w:pPr>
              <w:spacing w:before="120" w:afterLines="50"/>
              <w:rPr>
                <w:rFonts w:eastAsia="Malgun Gothic"/>
                <w:lang w:eastAsia="ko-KR"/>
              </w:rPr>
            </w:pPr>
            <w:r>
              <w:rPr>
                <w:rFonts w:eastAsia="Malgun Gothic"/>
                <w:lang w:eastAsia="ko-KR"/>
              </w:rPr>
              <w:t>This is the next level of details. It can be discussed after consensus is reached in Section 2.1.1 and Section 2.1.2.</w:t>
            </w:r>
          </w:p>
        </w:tc>
      </w:tr>
      <w:tr w:rsidR="00062B36" w14:paraId="01BE96FE" w14:textId="77777777">
        <w:tc>
          <w:tcPr>
            <w:tcW w:w="1728" w:type="dxa"/>
          </w:tcPr>
          <w:p w14:paraId="0F55171E" w14:textId="1DCE5F07" w:rsidR="00062B36" w:rsidRPr="00062B36" w:rsidRDefault="00062B36" w:rsidP="00506E5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171AE6F6" w14:textId="010A955D" w:rsidR="00EF442D" w:rsidRDefault="00062B36" w:rsidP="00506E5F">
            <w:pPr>
              <w:spacing w:before="120" w:afterLines="50"/>
              <w:rPr>
                <w:rFonts w:eastAsiaTheme="minorEastAsia"/>
                <w:lang w:eastAsia="zh-CN"/>
              </w:rPr>
            </w:pPr>
            <w:r>
              <w:rPr>
                <w:rFonts w:eastAsiaTheme="minorEastAsia" w:hint="eastAsia"/>
                <w:lang w:eastAsia="zh-CN"/>
              </w:rPr>
              <w:t>E</w:t>
            </w:r>
            <w:r>
              <w:rPr>
                <w:rFonts w:eastAsiaTheme="minorEastAsia"/>
                <w:lang w:eastAsia="zh-CN"/>
              </w:rPr>
              <w:t>nh 6 should be considered</w:t>
            </w:r>
            <w:r w:rsidR="00BF5133">
              <w:rPr>
                <w:rFonts w:eastAsiaTheme="minorEastAsia" w:hint="eastAsia"/>
                <w:lang w:eastAsia="zh-CN"/>
              </w:rPr>
              <w:t>.</w:t>
            </w:r>
          </w:p>
          <w:p w14:paraId="4E6487E7" w14:textId="75214C1B" w:rsidR="00062B36" w:rsidRPr="00062B36" w:rsidRDefault="00EF442D" w:rsidP="00506E5F">
            <w:pPr>
              <w:spacing w:before="120" w:afterLines="50"/>
              <w:rPr>
                <w:rFonts w:eastAsiaTheme="minorEastAsia"/>
                <w:lang w:eastAsia="zh-CN"/>
              </w:rPr>
            </w:pPr>
            <w:r>
              <w:rPr>
                <w:rFonts w:eastAsiaTheme="minorEastAsia"/>
                <w:lang w:eastAsia="zh-CN"/>
              </w:rPr>
              <w:t>S</w:t>
            </w:r>
            <w:r w:rsidR="00062B36">
              <w:rPr>
                <w:rFonts w:eastAsiaTheme="minorEastAsia"/>
                <w:lang w:eastAsia="zh-CN"/>
              </w:rPr>
              <w:t>ince sequence/group hopping can also provide randomization for SRS, the limited gain can be obtained to combine sequence/group hopping with CS/comb offset hopping. Besides, f</w:t>
            </w:r>
            <w:r w:rsidR="00062B36" w:rsidRPr="00062B36">
              <w:rPr>
                <w:rFonts w:eastAsiaTheme="minorEastAsia"/>
                <w:lang w:eastAsia="zh-CN"/>
              </w:rPr>
              <w:t xml:space="preserve">rom the perspective of UE, it would increase the complexity for UE to </w:t>
            </w:r>
            <w:r w:rsidR="00062B36">
              <w:rPr>
                <w:rFonts w:eastAsiaTheme="minorEastAsia"/>
                <w:lang w:eastAsia="zh-CN"/>
              </w:rPr>
              <w:t>generate</w:t>
            </w:r>
            <w:r w:rsidR="00062B36" w:rsidRPr="00062B36">
              <w:rPr>
                <w:rFonts w:eastAsiaTheme="minorEastAsia"/>
                <w:lang w:eastAsia="zh-CN"/>
              </w:rPr>
              <w:t xml:space="preserve"> SRS. From the perspective of the network, it would also increase the complexity of SRS channel estimation.</w:t>
            </w:r>
          </w:p>
        </w:tc>
      </w:tr>
      <w:tr w:rsidR="00B43F90" w14:paraId="387FA860" w14:textId="77777777">
        <w:tc>
          <w:tcPr>
            <w:tcW w:w="1728" w:type="dxa"/>
          </w:tcPr>
          <w:p w14:paraId="4F64D0F2" w14:textId="1961017B" w:rsidR="00B43F90" w:rsidRDefault="00B43F90" w:rsidP="00506E5F">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69B0A390" w14:textId="27B4FE25" w:rsidR="00B43F90" w:rsidRDefault="00B43F90" w:rsidP="00506E5F">
            <w:pPr>
              <w:spacing w:before="120" w:afterLines="50"/>
              <w:rPr>
                <w:rFonts w:eastAsiaTheme="minorEastAsia"/>
                <w:lang w:eastAsia="zh-CN"/>
              </w:rPr>
            </w:pPr>
            <w:r>
              <w:rPr>
                <w:rFonts w:eastAsiaTheme="minorEastAsia" w:hint="eastAsia"/>
                <w:lang w:eastAsia="zh-CN"/>
              </w:rPr>
              <w:t>A</w:t>
            </w:r>
            <w:r>
              <w:rPr>
                <w:rFonts w:eastAsiaTheme="minorEastAsia"/>
                <w:lang w:eastAsia="zh-CN"/>
              </w:rPr>
              <w:t>gree with Google. These further enhancements can be discussed latter after the details of hopping is finalized.</w:t>
            </w:r>
          </w:p>
        </w:tc>
      </w:tr>
      <w:tr w:rsidR="00CA01FC" w14:paraId="158E78A3" w14:textId="77777777">
        <w:tc>
          <w:tcPr>
            <w:tcW w:w="1728" w:type="dxa"/>
          </w:tcPr>
          <w:p w14:paraId="10BF3A77" w14:textId="6C351A97" w:rsidR="00CA01FC" w:rsidRDefault="00CA01FC" w:rsidP="00CA01FC">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7622" w:type="dxa"/>
          </w:tcPr>
          <w:p w14:paraId="13328E6C" w14:textId="5297766D" w:rsidR="00CA01FC" w:rsidRDefault="00CA01FC" w:rsidP="00CA01FC">
            <w:pPr>
              <w:spacing w:before="120" w:afterLines="50"/>
              <w:rPr>
                <w:rFonts w:eastAsiaTheme="minorEastAsia"/>
                <w:lang w:eastAsia="zh-CN"/>
              </w:rPr>
            </w:pPr>
            <w:r>
              <w:rPr>
                <w:rFonts w:eastAsiaTheme="minorEastAsia"/>
                <w:lang w:eastAsia="zh-CN"/>
              </w:rPr>
              <w:t>We support at least Enh 4 and Enh 5.</w:t>
            </w:r>
            <w:r w:rsidR="00357A0F">
              <w:rPr>
                <w:rFonts w:eastAsiaTheme="minorEastAsia"/>
                <w:lang w:eastAsia="zh-CN"/>
              </w:rPr>
              <w:t xml:space="preserve"> And fine to discuss later.</w:t>
            </w:r>
          </w:p>
        </w:tc>
      </w:tr>
      <w:tr w:rsidR="00EF716E" w14:paraId="62F00FE0" w14:textId="77777777">
        <w:tc>
          <w:tcPr>
            <w:tcW w:w="1728" w:type="dxa"/>
          </w:tcPr>
          <w:p w14:paraId="6C0C1FFA" w14:textId="37CECEA2" w:rsidR="00EF716E" w:rsidRDefault="00EF716E" w:rsidP="00CA01FC">
            <w:pPr>
              <w:spacing w:before="120" w:afterLines="50"/>
              <w:rPr>
                <w:rFonts w:eastAsiaTheme="minorEastAsia"/>
                <w:lang w:eastAsia="zh-CN"/>
              </w:rPr>
            </w:pPr>
            <w:r>
              <w:rPr>
                <w:rFonts w:eastAsiaTheme="minorEastAsia" w:hint="eastAsia"/>
                <w:lang w:eastAsia="zh-CN"/>
              </w:rPr>
              <w:t>CATT</w:t>
            </w:r>
          </w:p>
        </w:tc>
        <w:tc>
          <w:tcPr>
            <w:tcW w:w="7622" w:type="dxa"/>
          </w:tcPr>
          <w:p w14:paraId="2833B694" w14:textId="13D9F798" w:rsidR="00EF716E" w:rsidRDefault="00EF716E" w:rsidP="00CA01FC">
            <w:pPr>
              <w:spacing w:before="120" w:afterLines="50"/>
              <w:rPr>
                <w:rFonts w:eastAsiaTheme="minorEastAsia"/>
                <w:lang w:eastAsia="zh-CN"/>
              </w:rPr>
            </w:pPr>
            <w:r>
              <w:rPr>
                <w:rFonts w:eastAsiaTheme="minorEastAsia" w:hint="eastAsia"/>
                <w:lang w:eastAsia="zh-CN"/>
              </w:rPr>
              <w:t>Support Enh 1.</w:t>
            </w:r>
          </w:p>
        </w:tc>
      </w:tr>
    </w:tbl>
    <w:p w14:paraId="432283B8" w14:textId="77777777" w:rsidR="008240F4" w:rsidRDefault="008240F4">
      <w:pPr>
        <w:snapToGrid/>
        <w:spacing w:after="0" w:line="276" w:lineRule="auto"/>
        <w:rPr>
          <w:iCs/>
          <w:szCs w:val="20"/>
        </w:rPr>
      </w:pPr>
    </w:p>
    <w:p w14:paraId="1E240DBA" w14:textId="77777777" w:rsidR="008240F4" w:rsidRDefault="008240F4">
      <w:pPr>
        <w:snapToGrid/>
        <w:spacing w:after="0" w:line="276" w:lineRule="auto"/>
        <w:rPr>
          <w:iCs/>
          <w:szCs w:val="20"/>
        </w:rPr>
      </w:pPr>
    </w:p>
    <w:p w14:paraId="682F50EA" w14:textId="77777777" w:rsidR="008240F4" w:rsidRDefault="007B7143">
      <w:pPr>
        <w:pStyle w:val="Heading3"/>
      </w:pPr>
      <w:r>
        <w:t>Designs specific to cyclic shift hopping</w:t>
      </w:r>
    </w:p>
    <w:p w14:paraId="7A40119F" w14:textId="77777777" w:rsidR="008240F4" w:rsidRDefault="007B7143">
      <w:pPr>
        <w:snapToGrid/>
        <w:spacing w:after="0" w:line="276" w:lineRule="auto"/>
        <w:rPr>
          <w:iCs/>
          <w:szCs w:val="20"/>
        </w:rPr>
      </w:pPr>
      <w:r>
        <w:rPr>
          <w:iCs/>
          <w:szCs w:val="20"/>
        </w:rPr>
        <w:t>The following have been proposed specifically for cyclic shift hopping:</w:t>
      </w:r>
    </w:p>
    <w:p w14:paraId="06F10131"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Enh. 1: Combined with enhanced CS configurations, e.g., per-port CS assignment, non-equidistant CS assignment</w:t>
      </w:r>
    </w:p>
    <w:p w14:paraId="66C7752A" w14:textId="77777777" w:rsidR="008240F4" w:rsidRDefault="007B7143">
      <w:pPr>
        <w:numPr>
          <w:ilvl w:val="1"/>
          <w:numId w:val="11"/>
        </w:numPr>
        <w:spacing w:after="0" w:line="240" w:lineRule="auto"/>
        <w:contextualSpacing/>
        <w:rPr>
          <w:rFonts w:eastAsia="Batang"/>
          <w:lang w:eastAsia="zh-CN"/>
        </w:rPr>
      </w:pPr>
      <w:r>
        <w:rPr>
          <w:rFonts w:eastAsia="Batang"/>
          <w:lang w:eastAsia="zh-CN"/>
        </w:rPr>
        <w:t xml:space="preserve">Supported by: Futurewei </w:t>
      </w:r>
    </w:p>
    <w:p w14:paraId="0CE6A739"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Enh. 2: K times finer time-domain granularity for a CS</w:t>
      </w:r>
    </w:p>
    <w:p w14:paraId="07A9FCD1" w14:textId="77777777" w:rsidR="008240F4" w:rsidRDefault="007B7143">
      <w:pPr>
        <w:numPr>
          <w:ilvl w:val="1"/>
          <w:numId w:val="11"/>
        </w:numPr>
        <w:spacing w:after="0" w:line="240" w:lineRule="auto"/>
        <w:contextualSpacing/>
        <w:rPr>
          <w:rFonts w:eastAsia="Batang"/>
          <w:lang w:eastAsia="zh-CN"/>
        </w:rPr>
      </w:pPr>
      <w:r>
        <w:rPr>
          <w:rFonts w:eastAsia="Batang"/>
          <w:lang w:eastAsia="zh-CN"/>
        </w:rPr>
        <w:t xml:space="preserve">Supported by: Futurewei, Huawei, HiSilicon </w:t>
      </w:r>
    </w:p>
    <w:p w14:paraId="1F549FDD" w14:textId="77777777" w:rsidR="008240F4" w:rsidRDefault="008240F4">
      <w:pPr>
        <w:snapToGrid/>
        <w:spacing w:after="0" w:line="276" w:lineRule="auto"/>
        <w:rPr>
          <w:iCs/>
          <w:szCs w:val="20"/>
        </w:rPr>
      </w:pPr>
    </w:p>
    <w:p w14:paraId="0C85B522" w14:textId="77777777" w:rsidR="008240F4" w:rsidRDefault="007B7143">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8240F4" w14:paraId="4281D301" w14:textId="77777777">
        <w:trPr>
          <w:trHeight w:val="273"/>
        </w:trPr>
        <w:tc>
          <w:tcPr>
            <w:tcW w:w="1728" w:type="dxa"/>
            <w:shd w:val="clear" w:color="auto" w:fill="00B0F0"/>
          </w:tcPr>
          <w:p w14:paraId="008296A6" w14:textId="77777777" w:rsidR="008240F4" w:rsidRDefault="007B7143">
            <w:pPr>
              <w:spacing w:before="120" w:afterLines="50"/>
              <w:rPr>
                <w:rFonts w:eastAsia="Microsoft YaHei"/>
                <w:b/>
              </w:rPr>
            </w:pPr>
            <w:bookmarkStart w:id="3" w:name="_Hlk127957261"/>
            <w:r>
              <w:rPr>
                <w:rFonts w:eastAsia="Microsoft YaHei"/>
                <w:b/>
              </w:rPr>
              <w:t>Company</w:t>
            </w:r>
          </w:p>
        </w:tc>
        <w:tc>
          <w:tcPr>
            <w:tcW w:w="7622" w:type="dxa"/>
            <w:shd w:val="clear" w:color="auto" w:fill="00B0F0"/>
          </w:tcPr>
          <w:p w14:paraId="2CDA01BF" w14:textId="77777777" w:rsidR="008240F4" w:rsidRDefault="007B7143">
            <w:pPr>
              <w:spacing w:before="120" w:afterLines="50"/>
              <w:rPr>
                <w:rFonts w:eastAsia="Microsoft YaHei"/>
                <w:b/>
              </w:rPr>
            </w:pPr>
            <w:r>
              <w:rPr>
                <w:rFonts w:eastAsia="Microsoft YaHei"/>
                <w:b/>
              </w:rPr>
              <w:t>View</w:t>
            </w:r>
          </w:p>
        </w:tc>
      </w:tr>
      <w:tr w:rsidR="008240F4" w14:paraId="5226A940" w14:textId="77777777">
        <w:tc>
          <w:tcPr>
            <w:tcW w:w="1728" w:type="dxa"/>
          </w:tcPr>
          <w:p w14:paraId="0988B1CF" w14:textId="77777777" w:rsidR="008240F4" w:rsidRDefault="007B7143">
            <w:pPr>
              <w:spacing w:before="120" w:afterLines="50"/>
              <w:rPr>
                <w:rFonts w:eastAsia="Microsoft YaHei"/>
              </w:rPr>
            </w:pPr>
            <w:r>
              <w:rPr>
                <w:rFonts w:eastAsia="Microsoft YaHei"/>
              </w:rPr>
              <w:t>QC</w:t>
            </w:r>
          </w:p>
        </w:tc>
        <w:tc>
          <w:tcPr>
            <w:tcW w:w="7622" w:type="dxa"/>
          </w:tcPr>
          <w:p w14:paraId="5C1A054D" w14:textId="77777777" w:rsidR="008240F4" w:rsidRDefault="007B7143">
            <w:pPr>
              <w:spacing w:before="120" w:afterLines="50"/>
              <w:rPr>
                <w:rFonts w:eastAsia="Microsoft YaHei"/>
              </w:rPr>
            </w:pPr>
            <w:r>
              <w:rPr>
                <w:rFonts w:eastAsia="Microsoft YaHei"/>
              </w:rPr>
              <w:t xml:space="preserve">Enh. 1: Depends on the outcome of Proposal 2.4. We can study such combinations later. </w:t>
            </w:r>
          </w:p>
          <w:p w14:paraId="6D4A302A" w14:textId="77777777" w:rsidR="008240F4" w:rsidRDefault="007B7143">
            <w:pPr>
              <w:spacing w:before="120" w:afterLines="50"/>
              <w:rPr>
                <w:rFonts w:eastAsia="Microsoft YaHei"/>
              </w:rPr>
            </w:pPr>
            <w:r>
              <w:rPr>
                <w:rFonts w:eastAsia="Microsoft YaHei"/>
              </w:rPr>
              <w:lastRenderedPageBreak/>
              <w:t xml:space="preserve">Enh. 2: It will effectively introduce more cyclic shifts. We do not think it is needed as it goes beyond the currently supported cyclic shifts. </w:t>
            </w:r>
          </w:p>
        </w:tc>
      </w:tr>
      <w:tr w:rsidR="008240F4" w14:paraId="1C34F3A3" w14:textId="77777777">
        <w:tc>
          <w:tcPr>
            <w:tcW w:w="1728" w:type="dxa"/>
          </w:tcPr>
          <w:p w14:paraId="3037EEF7" w14:textId="77777777" w:rsidR="008240F4" w:rsidRDefault="007B7143">
            <w:pPr>
              <w:spacing w:before="120" w:afterLines="50"/>
              <w:rPr>
                <w:rFonts w:eastAsia="Microsoft YaHei"/>
              </w:rPr>
            </w:pPr>
            <w:r>
              <w:rPr>
                <w:rFonts w:eastAsia="Microsoft YaHei"/>
              </w:rPr>
              <w:lastRenderedPageBreak/>
              <w:t>Google</w:t>
            </w:r>
          </w:p>
        </w:tc>
        <w:tc>
          <w:tcPr>
            <w:tcW w:w="7622" w:type="dxa"/>
          </w:tcPr>
          <w:p w14:paraId="6CD75717" w14:textId="77777777" w:rsidR="008240F4" w:rsidRDefault="007B7143">
            <w:pPr>
              <w:spacing w:before="120" w:afterLines="50"/>
              <w:rPr>
                <w:rFonts w:eastAsia="Microsoft YaHei"/>
              </w:rPr>
            </w:pPr>
            <w:r>
              <w:rPr>
                <w:rFonts w:eastAsia="Microsoft YaHei"/>
              </w:rPr>
              <w:t xml:space="preserve">Probably we can defer the decision for the enhancements above. We can come back after we see more details on the hopping. </w:t>
            </w:r>
          </w:p>
        </w:tc>
      </w:tr>
      <w:tr w:rsidR="008240F4" w14:paraId="2FCD3B21" w14:textId="77777777">
        <w:tc>
          <w:tcPr>
            <w:tcW w:w="1728" w:type="dxa"/>
          </w:tcPr>
          <w:p w14:paraId="36736572" w14:textId="77777777" w:rsidR="008240F4" w:rsidRDefault="007B714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40786DB" w14:textId="77777777" w:rsidR="008240F4" w:rsidRDefault="007B7143">
            <w:pPr>
              <w:spacing w:before="120" w:afterLines="50"/>
              <w:rPr>
                <w:rFonts w:eastAsia="Microsoft YaHei"/>
              </w:rPr>
            </w:pPr>
            <w:r>
              <w:rPr>
                <w:rFonts w:eastAsia="Microsoft YaHei" w:hint="eastAsia"/>
                <w:lang w:eastAsia="zh-CN"/>
              </w:rPr>
              <w:t>A</w:t>
            </w:r>
            <w:r>
              <w:rPr>
                <w:rFonts w:eastAsia="Microsoft YaHei"/>
                <w:lang w:eastAsia="zh-CN"/>
              </w:rPr>
              <w:t>gree with Google.</w:t>
            </w:r>
          </w:p>
        </w:tc>
      </w:tr>
      <w:tr w:rsidR="008240F4" w14:paraId="3FE153C5" w14:textId="77777777">
        <w:tc>
          <w:tcPr>
            <w:tcW w:w="1728" w:type="dxa"/>
          </w:tcPr>
          <w:p w14:paraId="6F6223F9"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30AF022" w14:textId="77777777" w:rsidR="008240F4" w:rsidRDefault="007B7143">
            <w:pPr>
              <w:spacing w:before="120" w:afterLines="50"/>
              <w:rPr>
                <w:rFonts w:eastAsia="Microsoft YaHei"/>
              </w:rPr>
            </w:pPr>
            <w:r>
              <w:rPr>
                <w:rFonts w:eastAsia="Microsoft YaHei"/>
              </w:rPr>
              <w:t xml:space="preserve">Enh. 1: Can be delayed until consensus have been reached in section 2.4. </w:t>
            </w:r>
          </w:p>
          <w:p w14:paraId="75AB18BF" w14:textId="77777777" w:rsidR="008240F4" w:rsidRDefault="007B7143">
            <w:pPr>
              <w:spacing w:before="120" w:afterLines="50"/>
              <w:rPr>
                <w:rFonts w:eastAsia="Microsoft YaHei"/>
                <w:lang w:eastAsia="zh-CN"/>
              </w:rPr>
            </w:pPr>
            <w:r>
              <w:rPr>
                <w:rFonts w:eastAsia="Microsoft YaHei"/>
              </w:rPr>
              <w:t xml:space="preserve">Enh. 2: Support. As illustrated in our contribution, finer hopping granularity can bring significant benefit under both “inter-sequence” </w:t>
            </w:r>
            <w:r>
              <w:rPr>
                <w:rFonts w:eastAsia="Microsoft YaHei"/>
                <w:lang w:eastAsia="zh-CN"/>
              </w:rPr>
              <w:t>scenario (independent SRS resource allocation by each TRP, SRS interference comes from sequence difference) as well as “intra-sequence” scenario (joint orthogonal SRS resource allocation by coordinated TRPs, SRS interference comes from propagation delay difference) and should be supported for CS hopping.</w:t>
            </w:r>
          </w:p>
        </w:tc>
      </w:tr>
      <w:tr w:rsidR="008240F4" w14:paraId="3F42EF35" w14:textId="77777777">
        <w:tc>
          <w:tcPr>
            <w:tcW w:w="1728" w:type="dxa"/>
          </w:tcPr>
          <w:p w14:paraId="42577420" w14:textId="77777777" w:rsidR="008240F4" w:rsidRDefault="007B7143">
            <w:pPr>
              <w:spacing w:before="120" w:afterLines="50"/>
              <w:rPr>
                <w:rFonts w:eastAsia="Microsoft YaHei"/>
                <w:lang w:eastAsia="zh-CN"/>
              </w:rPr>
            </w:pPr>
            <w:r>
              <w:rPr>
                <w:rFonts w:eastAsia="Microsoft YaHei"/>
                <w:lang w:eastAsia="zh-CN"/>
              </w:rPr>
              <w:t>Nokia/NSB</w:t>
            </w:r>
          </w:p>
        </w:tc>
        <w:tc>
          <w:tcPr>
            <w:tcW w:w="7622" w:type="dxa"/>
          </w:tcPr>
          <w:p w14:paraId="300EB503" w14:textId="77777777" w:rsidR="008240F4" w:rsidRDefault="007B7143">
            <w:pPr>
              <w:spacing w:before="120" w:afterLines="50"/>
              <w:rPr>
                <w:rFonts w:eastAsia="Microsoft YaHei"/>
              </w:rPr>
            </w:pPr>
            <w:r>
              <w:rPr>
                <w:rFonts w:eastAsia="Microsoft YaHei"/>
                <w:lang w:eastAsia="zh-CN"/>
              </w:rPr>
              <w:t>Depends on the outcome of Proposals 2.1 and 2.4.</w:t>
            </w:r>
          </w:p>
        </w:tc>
      </w:tr>
      <w:tr w:rsidR="008240F4" w14:paraId="27D482DE" w14:textId="77777777">
        <w:tc>
          <w:tcPr>
            <w:tcW w:w="1728" w:type="dxa"/>
          </w:tcPr>
          <w:p w14:paraId="05DFAA29" w14:textId="77777777" w:rsidR="008240F4" w:rsidRDefault="007B7143">
            <w:pPr>
              <w:spacing w:before="120" w:afterLines="50"/>
              <w:rPr>
                <w:rFonts w:eastAsia="Microsoft YaHei"/>
                <w:lang w:eastAsia="zh-CN"/>
              </w:rPr>
            </w:pPr>
            <w:r>
              <w:rPr>
                <w:rFonts w:eastAsia="Microsoft YaHei" w:hint="eastAsia"/>
                <w:lang w:eastAsia="zh-CN"/>
              </w:rPr>
              <w:t>ZTE</w:t>
            </w:r>
          </w:p>
        </w:tc>
        <w:tc>
          <w:tcPr>
            <w:tcW w:w="7622" w:type="dxa"/>
          </w:tcPr>
          <w:p w14:paraId="708F9B91" w14:textId="77777777" w:rsidR="008240F4" w:rsidRDefault="007B7143">
            <w:pPr>
              <w:spacing w:before="120" w:afterLines="50"/>
              <w:rPr>
                <w:rFonts w:eastAsia="Batang"/>
                <w:lang w:eastAsia="zh-CN"/>
              </w:rPr>
            </w:pPr>
            <w:r>
              <w:rPr>
                <w:rFonts w:eastAsia="Microsoft YaHei" w:hint="eastAsia"/>
                <w:lang w:eastAsia="zh-CN"/>
              </w:rPr>
              <w:t>Enh. 1: Do not support. Per-port CS assignment greatly increases the signaling overhead while does not bring significant benefits. N</w:t>
            </w:r>
            <w:r>
              <w:rPr>
                <w:rFonts w:eastAsia="Batang"/>
                <w:lang w:eastAsia="zh-CN"/>
              </w:rPr>
              <w:t>on-equidistant CS assignment</w:t>
            </w:r>
            <w:r>
              <w:rPr>
                <w:rFonts w:eastAsia="Batang" w:hint="eastAsia"/>
                <w:lang w:eastAsia="zh-CN"/>
              </w:rPr>
              <w:t xml:space="preserve"> may shorten the length of zero-correlation zone and degrade the channel estimation accuracy.</w:t>
            </w:r>
          </w:p>
          <w:p w14:paraId="504FFE1D" w14:textId="77777777" w:rsidR="008240F4" w:rsidRDefault="007B7143">
            <w:pPr>
              <w:spacing w:before="120" w:afterLines="50"/>
              <w:rPr>
                <w:rFonts w:eastAsia="Batang"/>
                <w:lang w:eastAsia="zh-CN"/>
              </w:rPr>
            </w:pPr>
            <w:r>
              <w:rPr>
                <w:rFonts w:eastAsia="Batang"/>
                <w:lang w:eastAsia="zh-CN"/>
              </w:rPr>
              <w:t>Enh. 2:</w:t>
            </w:r>
            <w:r>
              <w:rPr>
                <w:rFonts w:eastAsia="Batang" w:hint="eastAsia"/>
                <w:lang w:eastAsia="zh-CN"/>
              </w:rPr>
              <w:t xml:space="preserve"> </w:t>
            </w:r>
            <w:r>
              <w:rPr>
                <w:rFonts w:eastAsia="Batang"/>
                <w:lang w:eastAsia="zh-CN"/>
              </w:rPr>
              <w:t>We are</w:t>
            </w:r>
            <w:r>
              <w:rPr>
                <w:rFonts w:eastAsia="Batang" w:hint="eastAsia"/>
                <w:lang w:eastAsia="zh-CN"/>
              </w:rPr>
              <w:t xml:space="preserve"> open to discuss this issue. Just for clarification, if our understanding is correct, here </w:t>
            </w:r>
            <w:r>
              <w:rPr>
                <w:rFonts w:eastAsia="Batang"/>
                <w:lang w:eastAsia="zh-CN"/>
              </w:rPr>
              <w:t>“</w:t>
            </w:r>
            <w:r>
              <w:rPr>
                <w:rFonts w:eastAsia="Batang" w:hint="eastAsia"/>
                <w:lang w:eastAsia="zh-CN"/>
              </w:rPr>
              <w:t>finer granularity</w:t>
            </w:r>
            <w:r>
              <w:rPr>
                <w:rFonts w:eastAsia="Batang"/>
                <w:lang w:eastAsia="zh-CN"/>
              </w:rPr>
              <w:t>”</w:t>
            </w:r>
            <w:r>
              <w:rPr>
                <w:rFonts w:eastAsia="Batang" w:hint="eastAsia"/>
                <w:lang w:eastAsia="zh-CN"/>
              </w:rPr>
              <w:t xml:space="preserve"> means finer granularity between adjacent CSs rather than finer granularity in time domain.</w:t>
            </w:r>
          </w:p>
        </w:tc>
      </w:tr>
      <w:tr w:rsidR="009A7E18" w14:paraId="203A71DD" w14:textId="77777777">
        <w:tc>
          <w:tcPr>
            <w:tcW w:w="1728" w:type="dxa"/>
          </w:tcPr>
          <w:p w14:paraId="1EAD3A72" w14:textId="77777777" w:rsidR="009A7E18" w:rsidRPr="00701D9E"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76A7D8F0" w14:textId="77777777" w:rsidR="009A7E18" w:rsidRPr="00701D9E" w:rsidRDefault="009A7E18" w:rsidP="009A7E18">
            <w:pPr>
              <w:spacing w:before="120" w:afterLines="5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Go</w:t>
            </w:r>
            <w:r>
              <w:rPr>
                <w:rFonts w:eastAsia="Malgun Gothic" w:hint="eastAsia"/>
                <w:lang w:eastAsia="ko-KR"/>
              </w:rPr>
              <w:t>o</w:t>
            </w:r>
            <w:r>
              <w:rPr>
                <w:rFonts w:eastAsia="Malgun Gothic"/>
                <w:lang w:eastAsia="ko-KR"/>
              </w:rPr>
              <w:t>gle.</w:t>
            </w:r>
          </w:p>
        </w:tc>
      </w:tr>
      <w:tr w:rsidR="00546669" w14:paraId="24486515" w14:textId="77777777">
        <w:tc>
          <w:tcPr>
            <w:tcW w:w="1728" w:type="dxa"/>
          </w:tcPr>
          <w:p w14:paraId="27904200" w14:textId="7C3E0603"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6440C813" w14:textId="714B3DF3" w:rsidR="00546669" w:rsidRDefault="00546669" w:rsidP="009A7E18">
            <w:pPr>
              <w:spacing w:before="120" w:afterLines="50"/>
              <w:rPr>
                <w:rFonts w:eastAsia="Malgun Gothic"/>
                <w:lang w:eastAsia="ko-KR"/>
              </w:rPr>
            </w:pPr>
            <w:r>
              <w:rPr>
                <w:rFonts w:eastAsia="Malgun Gothic"/>
                <w:lang w:eastAsia="ko-KR"/>
              </w:rPr>
              <w:t xml:space="preserve">Agree with Google, </w:t>
            </w:r>
            <w:r>
              <w:rPr>
                <w:rFonts w:eastAsia="Microsoft YaHei"/>
                <w:lang w:eastAsia="zh-CN"/>
              </w:rPr>
              <w:t>depends on the outcome of Proposals 2.1 and 2.4.</w:t>
            </w:r>
          </w:p>
        </w:tc>
      </w:tr>
      <w:tr w:rsidR="00506E5F" w14:paraId="0684F3D1" w14:textId="77777777">
        <w:tc>
          <w:tcPr>
            <w:tcW w:w="1728" w:type="dxa"/>
          </w:tcPr>
          <w:p w14:paraId="62DF10F2" w14:textId="7E2A53A4" w:rsidR="00506E5F" w:rsidRDefault="00506E5F" w:rsidP="00506E5F">
            <w:pPr>
              <w:spacing w:before="120" w:afterLines="50"/>
              <w:rPr>
                <w:rFonts w:eastAsia="Malgun Gothic"/>
                <w:lang w:eastAsia="ko-KR"/>
              </w:rPr>
            </w:pPr>
            <w:r>
              <w:rPr>
                <w:rFonts w:eastAsia="Malgun Gothic"/>
                <w:lang w:eastAsia="ko-KR"/>
              </w:rPr>
              <w:t>Intel</w:t>
            </w:r>
          </w:p>
        </w:tc>
        <w:tc>
          <w:tcPr>
            <w:tcW w:w="7622" w:type="dxa"/>
          </w:tcPr>
          <w:p w14:paraId="2299EF7B" w14:textId="38D7C678" w:rsidR="00506E5F" w:rsidRDefault="00506E5F" w:rsidP="00506E5F">
            <w:pPr>
              <w:spacing w:before="120" w:afterLines="50"/>
              <w:rPr>
                <w:rFonts w:eastAsia="Malgun Gothic"/>
                <w:lang w:eastAsia="ko-KR"/>
              </w:rPr>
            </w:pPr>
            <w:r>
              <w:rPr>
                <w:rFonts w:eastAsia="Malgun Gothic"/>
                <w:lang w:eastAsia="ko-KR"/>
              </w:rPr>
              <w:t>Agree with Google and other companies that it could be discussed later.</w:t>
            </w:r>
          </w:p>
        </w:tc>
      </w:tr>
      <w:tr w:rsidR="006177FB" w14:paraId="77ECABCD" w14:textId="77777777">
        <w:tc>
          <w:tcPr>
            <w:tcW w:w="1728" w:type="dxa"/>
          </w:tcPr>
          <w:p w14:paraId="0524A2FE" w14:textId="06314844" w:rsidR="006177FB" w:rsidRDefault="006177FB" w:rsidP="00506E5F">
            <w:pPr>
              <w:spacing w:before="120" w:afterLines="50"/>
              <w:rPr>
                <w:rFonts w:eastAsia="Malgun Gothic"/>
                <w:lang w:eastAsia="ko-KR"/>
              </w:rPr>
            </w:pPr>
            <w:r>
              <w:rPr>
                <w:rFonts w:eastAsia="Malgun Gothic"/>
                <w:lang w:eastAsia="ko-KR"/>
              </w:rPr>
              <w:t>Lenovo</w:t>
            </w:r>
          </w:p>
        </w:tc>
        <w:tc>
          <w:tcPr>
            <w:tcW w:w="7622" w:type="dxa"/>
          </w:tcPr>
          <w:p w14:paraId="2BAE195E" w14:textId="77777777" w:rsidR="006177FB" w:rsidRDefault="006177FB" w:rsidP="006177FB">
            <w:pPr>
              <w:spacing w:before="120" w:afterLines="50"/>
              <w:rPr>
                <w:rFonts w:eastAsia="Microsoft YaHei"/>
              </w:rPr>
            </w:pPr>
            <w:r>
              <w:rPr>
                <w:rFonts w:eastAsia="Microsoft YaHei"/>
              </w:rPr>
              <w:t>Enh.1: More discussion can be made for the actual performance benefit and impact on other multiplexed SRS (for other UEs) on the same time-frequency resource.</w:t>
            </w:r>
          </w:p>
          <w:p w14:paraId="698D9727" w14:textId="510FFB9F" w:rsidR="006177FB" w:rsidRDefault="006177FB" w:rsidP="006177FB">
            <w:pPr>
              <w:spacing w:before="120" w:afterLines="50"/>
              <w:rPr>
                <w:rFonts w:eastAsia="Malgun Gothic"/>
                <w:lang w:eastAsia="ko-KR"/>
              </w:rPr>
            </w:pPr>
            <w:r>
              <w:rPr>
                <w:rFonts w:eastAsia="Microsoft YaHei"/>
              </w:rPr>
              <w:t xml:space="preserve">Enh.2: We are fine for further discussion. If there is performance gain and standard impact is small, it is desirable to be specified in R18.  </w:t>
            </w:r>
          </w:p>
        </w:tc>
      </w:tr>
      <w:tr w:rsidR="007A3773" w14:paraId="5AA88927" w14:textId="77777777">
        <w:tc>
          <w:tcPr>
            <w:tcW w:w="1728" w:type="dxa"/>
          </w:tcPr>
          <w:p w14:paraId="3D79142A" w14:textId="6679692E" w:rsidR="007A3773" w:rsidRPr="007A3773" w:rsidRDefault="007A3773" w:rsidP="00506E5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4EFF272D" w14:textId="77777777" w:rsidR="007A3773" w:rsidRDefault="007A3773" w:rsidP="006177FB">
            <w:pPr>
              <w:spacing w:before="120" w:afterLines="50"/>
              <w:rPr>
                <w:rFonts w:eastAsia="Microsoft YaHei"/>
                <w:lang w:eastAsia="zh-CN"/>
              </w:rPr>
            </w:pPr>
            <w:r>
              <w:rPr>
                <w:rFonts w:eastAsia="Microsoft YaHei" w:hint="eastAsia"/>
                <w:lang w:eastAsia="zh-CN"/>
              </w:rPr>
              <w:t>Enh. 1: Do</w:t>
            </w:r>
            <w:r>
              <w:rPr>
                <w:rFonts w:eastAsia="Microsoft YaHei"/>
                <w:lang w:eastAsia="zh-CN"/>
              </w:rPr>
              <w:t>n’t</w:t>
            </w:r>
            <w:r>
              <w:rPr>
                <w:rFonts w:eastAsia="Microsoft YaHei" w:hint="eastAsia"/>
                <w:lang w:eastAsia="zh-CN"/>
              </w:rPr>
              <w:t xml:space="preserve"> support.</w:t>
            </w:r>
            <w:r>
              <w:rPr>
                <w:rFonts w:eastAsia="Microsoft YaHei"/>
                <w:lang w:eastAsia="zh-CN"/>
              </w:rPr>
              <w:t xml:space="preserve"> We don’t see the benefit of the combination, and more overhead would be needed.</w:t>
            </w:r>
          </w:p>
          <w:p w14:paraId="69075DDB" w14:textId="6134F6B3" w:rsidR="007A3773" w:rsidRDefault="007A3773" w:rsidP="006177FB">
            <w:pPr>
              <w:spacing w:before="120" w:afterLines="50"/>
              <w:rPr>
                <w:rFonts w:eastAsia="Microsoft YaHei"/>
              </w:rPr>
            </w:pPr>
            <w:r>
              <w:rPr>
                <w:rFonts w:eastAsia="Microsoft YaHei" w:hint="eastAsia"/>
                <w:lang w:eastAsia="zh-CN"/>
              </w:rPr>
              <w:t xml:space="preserve">Enh. </w:t>
            </w:r>
            <w:r>
              <w:rPr>
                <w:rFonts w:eastAsia="Microsoft YaHei"/>
                <w:lang w:eastAsia="zh-CN"/>
              </w:rPr>
              <w:t>2</w:t>
            </w:r>
            <w:r>
              <w:rPr>
                <w:rFonts w:eastAsia="Microsoft YaHei" w:hint="eastAsia"/>
                <w:lang w:eastAsia="zh-CN"/>
              </w:rPr>
              <w:t>:</w:t>
            </w:r>
            <w:r>
              <w:rPr>
                <w:rFonts w:eastAsia="Microsoft YaHei"/>
                <w:lang w:eastAsia="zh-CN"/>
              </w:rPr>
              <w:t xml:space="preserve"> Open to discuss</w:t>
            </w:r>
            <w:r w:rsidR="00A54E50">
              <w:rPr>
                <w:rFonts w:eastAsia="Microsoft YaHei"/>
                <w:lang w:eastAsia="zh-CN"/>
              </w:rPr>
              <w:t xml:space="preserve"> </w:t>
            </w:r>
            <w:r w:rsidR="005565F7">
              <w:rPr>
                <w:rFonts w:eastAsia="Microsoft YaHei"/>
                <w:lang w:eastAsia="zh-CN"/>
              </w:rPr>
              <w:t xml:space="preserve">it </w:t>
            </w:r>
            <w:r w:rsidR="00A54E50">
              <w:rPr>
                <w:rFonts w:eastAsia="Microsoft YaHei"/>
                <w:lang w:eastAsia="zh-CN"/>
              </w:rPr>
              <w:t>later.</w:t>
            </w:r>
          </w:p>
        </w:tc>
      </w:tr>
      <w:tr w:rsidR="00B43F90" w14:paraId="67CCFAE6" w14:textId="77777777">
        <w:tc>
          <w:tcPr>
            <w:tcW w:w="1728" w:type="dxa"/>
          </w:tcPr>
          <w:p w14:paraId="014A0578" w14:textId="3D03DB01" w:rsidR="00B43F90" w:rsidRDefault="00B43F90" w:rsidP="00B43F90">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26297F02" w14:textId="29D4C9AE" w:rsidR="00B43F90" w:rsidRDefault="00B43F90" w:rsidP="00B43F90">
            <w:pPr>
              <w:spacing w:before="120" w:afterLines="50"/>
              <w:rPr>
                <w:rFonts w:eastAsia="Microsoft YaHei"/>
              </w:rPr>
            </w:pPr>
            <w:r>
              <w:rPr>
                <w:rFonts w:eastAsia="Microsoft YaHei"/>
              </w:rPr>
              <w:t>Enh.1: Do not support. The benefit of Per port CS configuration is not clear.</w:t>
            </w:r>
          </w:p>
          <w:p w14:paraId="0FC08578" w14:textId="093306BA" w:rsidR="00B43F90" w:rsidRDefault="00B43F90" w:rsidP="00B43F90">
            <w:pPr>
              <w:spacing w:before="120" w:afterLines="50"/>
              <w:rPr>
                <w:rFonts w:eastAsia="Microsoft YaHei"/>
                <w:lang w:eastAsia="zh-CN"/>
              </w:rPr>
            </w:pPr>
            <w:r>
              <w:rPr>
                <w:rFonts w:eastAsia="Microsoft YaHei"/>
              </w:rPr>
              <w:t xml:space="preserve">Enh.2: We are open </w:t>
            </w:r>
            <w:r w:rsidR="00E44B07">
              <w:rPr>
                <w:rFonts w:eastAsia="Microsoft YaHei"/>
              </w:rPr>
              <w:t>to further study</w:t>
            </w:r>
            <w:r>
              <w:rPr>
                <w:rFonts w:eastAsia="Microsoft YaHei"/>
              </w:rPr>
              <w:t xml:space="preserve"> it. </w:t>
            </w:r>
          </w:p>
        </w:tc>
      </w:tr>
      <w:tr w:rsidR="00EF716E" w14:paraId="05A2FF50" w14:textId="77777777">
        <w:tc>
          <w:tcPr>
            <w:tcW w:w="1728" w:type="dxa"/>
          </w:tcPr>
          <w:p w14:paraId="4790C6AD" w14:textId="4A6161D9" w:rsidR="00EF716E" w:rsidRDefault="00EF716E" w:rsidP="00B43F90">
            <w:pPr>
              <w:spacing w:before="120" w:afterLines="50"/>
              <w:rPr>
                <w:rFonts w:eastAsiaTheme="minorEastAsia"/>
                <w:lang w:eastAsia="zh-CN"/>
              </w:rPr>
            </w:pPr>
            <w:r>
              <w:rPr>
                <w:rFonts w:eastAsiaTheme="minorEastAsia" w:hint="eastAsia"/>
                <w:lang w:eastAsia="zh-CN"/>
              </w:rPr>
              <w:t>CATT</w:t>
            </w:r>
          </w:p>
        </w:tc>
        <w:tc>
          <w:tcPr>
            <w:tcW w:w="7622" w:type="dxa"/>
          </w:tcPr>
          <w:p w14:paraId="1822AF12" w14:textId="14F3A69D" w:rsidR="00EF716E" w:rsidRDefault="00EF716E" w:rsidP="00B43F90">
            <w:pPr>
              <w:spacing w:before="120" w:afterLines="50"/>
              <w:rPr>
                <w:rFonts w:eastAsia="Microsoft YaHei"/>
              </w:rPr>
            </w:pPr>
            <w:r>
              <w:rPr>
                <w:rFonts w:eastAsia="Microsoft YaHei" w:hint="eastAsia"/>
                <w:lang w:eastAsia="zh-CN"/>
              </w:rPr>
              <w:t>Do not support Enh 1.</w:t>
            </w:r>
          </w:p>
        </w:tc>
      </w:tr>
      <w:bookmarkEnd w:id="3"/>
    </w:tbl>
    <w:p w14:paraId="7D2EFCBB" w14:textId="77777777" w:rsidR="008240F4" w:rsidRDefault="008240F4">
      <w:pPr>
        <w:snapToGrid/>
        <w:spacing w:after="0" w:line="276" w:lineRule="auto"/>
        <w:rPr>
          <w:iCs/>
          <w:szCs w:val="20"/>
        </w:rPr>
      </w:pPr>
    </w:p>
    <w:p w14:paraId="0EA27CC9" w14:textId="77777777" w:rsidR="008240F4" w:rsidRDefault="008240F4">
      <w:pPr>
        <w:snapToGrid/>
        <w:spacing w:after="0" w:line="276" w:lineRule="auto"/>
        <w:rPr>
          <w:iCs/>
          <w:szCs w:val="20"/>
        </w:rPr>
      </w:pPr>
    </w:p>
    <w:p w14:paraId="0A99DF66" w14:textId="77777777" w:rsidR="008240F4" w:rsidRDefault="007B7143">
      <w:pPr>
        <w:pStyle w:val="Heading3"/>
      </w:pPr>
      <w:r>
        <w:lastRenderedPageBreak/>
        <w:t xml:space="preserve">Designs specific to comb offset hopping </w:t>
      </w:r>
    </w:p>
    <w:p w14:paraId="4C1BFE42" w14:textId="77777777" w:rsidR="008240F4" w:rsidRDefault="007B7143">
      <w:pPr>
        <w:snapToGrid/>
        <w:spacing w:after="0" w:line="276" w:lineRule="auto"/>
        <w:rPr>
          <w:iCs/>
          <w:szCs w:val="20"/>
        </w:rPr>
      </w:pPr>
      <w:r>
        <w:rPr>
          <w:iCs/>
          <w:szCs w:val="20"/>
        </w:rPr>
        <w:t>The following have been proposed specifically for cyclic shift hopping:</w:t>
      </w:r>
    </w:p>
    <w:p w14:paraId="68F5F846"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Enh. 1: Enhanced comb offset hopping with multiple comb-offset values</w:t>
      </w:r>
    </w:p>
    <w:p w14:paraId="3F428E84" w14:textId="77777777" w:rsidR="008240F4" w:rsidRDefault="007B7143">
      <w:pPr>
        <w:numPr>
          <w:ilvl w:val="1"/>
          <w:numId w:val="11"/>
        </w:numPr>
        <w:spacing w:after="0" w:line="240" w:lineRule="auto"/>
        <w:contextualSpacing/>
        <w:rPr>
          <w:rFonts w:eastAsia="Batang"/>
          <w:lang w:eastAsia="zh-CN"/>
        </w:rPr>
      </w:pPr>
      <w:r>
        <w:rPr>
          <w:rFonts w:eastAsia="Batang"/>
          <w:lang w:eastAsia="zh-CN"/>
        </w:rPr>
        <w:t>Supported by: Nokia, Nokia Shanghai Bell</w:t>
      </w:r>
    </w:p>
    <w:p w14:paraId="776225CE" w14:textId="77777777" w:rsidR="008240F4" w:rsidRDefault="007B7143">
      <w:pPr>
        <w:widowControl w:val="0"/>
        <w:spacing w:before="120" w:afterLines="50"/>
        <w:rPr>
          <w:iCs/>
          <w:szCs w:val="20"/>
        </w:rPr>
      </w:pPr>
      <w:r>
        <w:rPr>
          <w:iCs/>
          <w:szCs w:val="20"/>
        </w:rPr>
        <w:t>My understanding is that this is already assumed, but please feel free to correct me.</w:t>
      </w:r>
    </w:p>
    <w:tbl>
      <w:tblPr>
        <w:tblStyle w:val="TableGrid"/>
        <w:tblW w:w="9350" w:type="dxa"/>
        <w:tblLayout w:type="fixed"/>
        <w:tblLook w:val="04A0" w:firstRow="1" w:lastRow="0" w:firstColumn="1" w:lastColumn="0" w:noHBand="0" w:noVBand="1"/>
      </w:tblPr>
      <w:tblGrid>
        <w:gridCol w:w="1728"/>
        <w:gridCol w:w="7622"/>
      </w:tblGrid>
      <w:tr w:rsidR="008240F4" w14:paraId="4F7A79A4" w14:textId="77777777">
        <w:trPr>
          <w:trHeight w:val="273"/>
        </w:trPr>
        <w:tc>
          <w:tcPr>
            <w:tcW w:w="1728" w:type="dxa"/>
            <w:shd w:val="clear" w:color="auto" w:fill="00B0F0"/>
          </w:tcPr>
          <w:p w14:paraId="0B515776" w14:textId="77777777" w:rsidR="008240F4" w:rsidRDefault="008240F4">
            <w:pPr>
              <w:spacing w:before="120" w:afterLines="50"/>
              <w:rPr>
                <w:rFonts w:eastAsia="Microsoft YaHei"/>
                <w:b/>
              </w:rPr>
            </w:pPr>
          </w:p>
        </w:tc>
        <w:tc>
          <w:tcPr>
            <w:tcW w:w="7622" w:type="dxa"/>
            <w:shd w:val="clear" w:color="auto" w:fill="00B0F0"/>
          </w:tcPr>
          <w:p w14:paraId="4A94F4A7" w14:textId="77777777" w:rsidR="008240F4" w:rsidRDefault="008240F4">
            <w:pPr>
              <w:spacing w:before="120" w:afterLines="50"/>
              <w:rPr>
                <w:rFonts w:eastAsia="Microsoft YaHei"/>
                <w:b/>
              </w:rPr>
            </w:pPr>
          </w:p>
        </w:tc>
      </w:tr>
      <w:tr w:rsidR="008240F4" w14:paraId="0C03F4BE" w14:textId="77777777">
        <w:tc>
          <w:tcPr>
            <w:tcW w:w="1728" w:type="dxa"/>
          </w:tcPr>
          <w:p w14:paraId="289973A7" w14:textId="77777777" w:rsidR="008240F4" w:rsidRDefault="007B7143">
            <w:pPr>
              <w:spacing w:before="120" w:afterLines="50"/>
              <w:rPr>
                <w:rFonts w:eastAsia="Microsoft YaHei"/>
              </w:rPr>
            </w:pPr>
            <w:r>
              <w:rPr>
                <w:rFonts w:eastAsia="Microsoft YaHei"/>
              </w:rPr>
              <w:t>QC</w:t>
            </w:r>
          </w:p>
        </w:tc>
        <w:tc>
          <w:tcPr>
            <w:tcW w:w="7622" w:type="dxa"/>
          </w:tcPr>
          <w:p w14:paraId="21F696CD" w14:textId="77777777" w:rsidR="008240F4" w:rsidRDefault="007B7143">
            <w:pPr>
              <w:spacing w:before="120" w:afterLines="50"/>
              <w:rPr>
                <w:rFonts w:eastAsia="Microsoft YaHei"/>
              </w:rPr>
            </w:pPr>
            <w:r>
              <w:rPr>
                <w:rFonts w:eastAsia="Microsoft YaHei"/>
              </w:rPr>
              <w:t>Is the intention to do randomization in frequency domain (such that in a given symbol, REs may become non-uniform due to hopping unit being an RB group or a subband)? If yes, this fundamentally changes the comb structure of SRS.</w:t>
            </w:r>
          </w:p>
        </w:tc>
      </w:tr>
      <w:tr w:rsidR="008240F4" w14:paraId="333CC28C" w14:textId="77777777">
        <w:tc>
          <w:tcPr>
            <w:tcW w:w="1728" w:type="dxa"/>
          </w:tcPr>
          <w:p w14:paraId="0ED0CE54" w14:textId="77777777" w:rsidR="008240F4" w:rsidRDefault="007B7143">
            <w:pPr>
              <w:spacing w:before="120" w:afterLines="50"/>
              <w:rPr>
                <w:rFonts w:eastAsia="Microsoft YaHei"/>
              </w:rPr>
            </w:pPr>
            <w:r>
              <w:rPr>
                <w:rFonts w:eastAsia="Microsoft YaHei"/>
              </w:rPr>
              <w:t>Google</w:t>
            </w:r>
          </w:p>
        </w:tc>
        <w:tc>
          <w:tcPr>
            <w:tcW w:w="7622" w:type="dxa"/>
          </w:tcPr>
          <w:p w14:paraId="7B8833EB" w14:textId="77777777" w:rsidR="008240F4" w:rsidRDefault="007B7143">
            <w:pPr>
              <w:spacing w:before="120" w:afterLines="50"/>
              <w:rPr>
                <w:rFonts w:eastAsia="Microsoft YaHei"/>
              </w:rPr>
            </w:pPr>
            <w:r>
              <w:rPr>
                <w:rFonts w:eastAsia="Microsoft YaHei"/>
              </w:rPr>
              <w:t>It seems this depends on the hopping granularity decision.</w:t>
            </w:r>
          </w:p>
        </w:tc>
      </w:tr>
      <w:tr w:rsidR="008240F4" w14:paraId="71356737" w14:textId="77777777">
        <w:tc>
          <w:tcPr>
            <w:tcW w:w="1728" w:type="dxa"/>
          </w:tcPr>
          <w:p w14:paraId="3D003838" w14:textId="77777777" w:rsidR="008240F4" w:rsidRDefault="007B7143">
            <w:pPr>
              <w:spacing w:before="120" w:afterLines="50"/>
              <w:rPr>
                <w:rFonts w:eastAsia="Microsoft YaHei"/>
              </w:rPr>
            </w:pPr>
            <w:r>
              <w:rPr>
                <w:rFonts w:eastAsia="Microsoft YaHei"/>
              </w:rPr>
              <w:t>Nokia/NSB</w:t>
            </w:r>
          </w:p>
        </w:tc>
        <w:tc>
          <w:tcPr>
            <w:tcW w:w="7622" w:type="dxa"/>
          </w:tcPr>
          <w:p w14:paraId="4C79A17F" w14:textId="77777777" w:rsidR="008240F4" w:rsidRDefault="007B7143">
            <w:pPr>
              <w:spacing w:before="120" w:afterLines="50"/>
              <w:rPr>
                <w:rFonts w:eastAsia="Microsoft YaHei"/>
              </w:rPr>
            </w:pPr>
            <w:r>
              <w:rPr>
                <w:rFonts w:eastAsia="Microsoft YaHei"/>
              </w:rPr>
              <w:t xml:space="preserve">@QC, yes, further interference randomization can be obtained with increasing frequency hopping granularity.  </w:t>
            </w:r>
          </w:p>
        </w:tc>
      </w:tr>
      <w:tr w:rsidR="008240F4" w14:paraId="2943DCCA" w14:textId="77777777">
        <w:tc>
          <w:tcPr>
            <w:tcW w:w="1728" w:type="dxa"/>
          </w:tcPr>
          <w:p w14:paraId="28C5A045" w14:textId="77777777" w:rsidR="008240F4" w:rsidRDefault="007B7143">
            <w:pPr>
              <w:spacing w:before="120" w:afterLines="50"/>
              <w:rPr>
                <w:rFonts w:eastAsia="Microsoft YaHei"/>
              </w:rPr>
            </w:pPr>
            <w:r>
              <w:rPr>
                <w:rFonts w:eastAsia="Microsoft YaHei" w:hint="eastAsia"/>
                <w:lang w:eastAsia="zh-CN"/>
              </w:rPr>
              <w:t>ZTE</w:t>
            </w:r>
          </w:p>
        </w:tc>
        <w:tc>
          <w:tcPr>
            <w:tcW w:w="7622" w:type="dxa"/>
          </w:tcPr>
          <w:p w14:paraId="40A23123" w14:textId="77777777" w:rsidR="008240F4" w:rsidRDefault="007B7143">
            <w:pPr>
              <w:spacing w:before="120" w:afterLines="50"/>
              <w:rPr>
                <w:rFonts w:eastAsia="Microsoft YaHei"/>
              </w:rPr>
            </w:pPr>
            <w:r>
              <w:rPr>
                <w:rFonts w:eastAsia="Microsoft YaHei" w:hint="eastAsia"/>
                <w:lang w:eastAsia="zh-CN"/>
              </w:rPr>
              <w:t xml:space="preserve">Do not support. Comb offset hopping with </w:t>
            </w:r>
            <w:proofErr w:type="gramStart"/>
            <w:r>
              <w:rPr>
                <w:rFonts w:eastAsia="Microsoft YaHei" w:hint="eastAsia"/>
                <w:lang w:eastAsia="zh-CN"/>
              </w:rPr>
              <w:t>multiple  comb</w:t>
            </w:r>
            <w:proofErr w:type="gramEnd"/>
            <w:r>
              <w:rPr>
                <w:rFonts w:eastAsia="Microsoft YaHei" w:hint="eastAsia"/>
                <w:lang w:eastAsia="zh-CN"/>
              </w:rPr>
              <w:t>-offset values will greatly increase implementation complexity and scheduling complexity.</w:t>
            </w:r>
          </w:p>
        </w:tc>
      </w:tr>
      <w:tr w:rsidR="009A7E18" w14:paraId="0A00FFA7" w14:textId="77777777">
        <w:tc>
          <w:tcPr>
            <w:tcW w:w="1728" w:type="dxa"/>
          </w:tcPr>
          <w:p w14:paraId="2B79F964" w14:textId="77777777" w:rsidR="009A7E18" w:rsidRDefault="009A7E18" w:rsidP="009A7E18">
            <w:pPr>
              <w:spacing w:before="120" w:afterLines="50"/>
              <w:rPr>
                <w:rFonts w:eastAsia="Microsoft YaHei"/>
              </w:rPr>
            </w:pPr>
            <w:r>
              <w:rPr>
                <w:rFonts w:eastAsia="Malgun Gothic" w:hint="eastAsia"/>
                <w:lang w:eastAsia="ko-KR"/>
              </w:rPr>
              <w:t>LGE</w:t>
            </w:r>
          </w:p>
        </w:tc>
        <w:tc>
          <w:tcPr>
            <w:tcW w:w="7622" w:type="dxa"/>
          </w:tcPr>
          <w:p w14:paraId="01613A2A" w14:textId="77777777" w:rsidR="009A7E18" w:rsidRDefault="009A7E18" w:rsidP="009A7E18">
            <w:pPr>
              <w:spacing w:before="120" w:afterLines="50"/>
              <w:rPr>
                <w:rFonts w:eastAsia="Microsoft YaHei"/>
              </w:rPr>
            </w:pPr>
            <w:r>
              <w:rPr>
                <w:rFonts w:eastAsia="Malgun Gothic"/>
                <w:lang w:eastAsia="ko-KR"/>
              </w:rPr>
              <w:t>It is more like second-level detail of hopping. Prefer to defer the discussion.</w:t>
            </w:r>
          </w:p>
        </w:tc>
      </w:tr>
      <w:tr w:rsidR="00546669" w14:paraId="75F961A1" w14:textId="77777777">
        <w:tc>
          <w:tcPr>
            <w:tcW w:w="1728" w:type="dxa"/>
          </w:tcPr>
          <w:p w14:paraId="59944AF9" w14:textId="5681DE86"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290D155D" w14:textId="3755B0ED" w:rsidR="00546669" w:rsidRDefault="00546669" w:rsidP="009A7E18">
            <w:pPr>
              <w:spacing w:before="120" w:afterLines="50"/>
              <w:rPr>
                <w:rFonts w:eastAsia="Malgun Gothic"/>
                <w:lang w:eastAsia="ko-KR"/>
              </w:rPr>
            </w:pPr>
            <w:r>
              <w:rPr>
                <w:rFonts w:eastAsia="Malgun Gothic"/>
                <w:lang w:eastAsia="ko-KR"/>
              </w:rPr>
              <w:t>Not support. Agree with ZTEs comments.</w:t>
            </w:r>
          </w:p>
        </w:tc>
      </w:tr>
      <w:tr w:rsidR="00506E5F" w14:paraId="0B23F0A2" w14:textId="77777777">
        <w:tc>
          <w:tcPr>
            <w:tcW w:w="1728" w:type="dxa"/>
          </w:tcPr>
          <w:p w14:paraId="1D40C84C" w14:textId="6C72A48B" w:rsidR="00506E5F" w:rsidRDefault="00506E5F" w:rsidP="00506E5F">
            <w:pPr>
              <w:spacing w:before="120" w:afterLines="50"/>
              <w:rPr>
                <w:rFonts w:eastAsia="Malgun Gothic"/>
                <w:lang w:eastAsia="ko-KR"/>
              </w:rPr>
            </w:pPr>
            <w:r>
              <w:rPr>
                <w:rFonts w:eastAsia="Malgun Gothic"/>
                <w:lang w:eastAsia="ko-KR"/>
              </w:rPr>
              <w:t>Intel</w:t>
            </w:r>
          </w:p>
        </w:tc>
        <w:tc>
          <w:tcPr>
            <w:tcW w:w="7622" w:type="dxa"/>
          </w:tcPr>
          <w:p w14:paraId="5950C860" w14:textId="770216DE" w:rsidR="00506E5F" w:rsidRDefault="00506E5F" w:rsidP="00506E5F">
            <w:pPr>
              <w:spacing w:before="120" w:afterLines="50"/>
              <w:rPr>
                <w:rFonts w:eastAsia="Malgun Gothic"/>
                <w:lang w:eastAsia="ko-KR"/>
              </w:rPr>
            </w:pPr>
            <w:r>
              <w:rPr>
                <w:rFonts w:eastAsia="Malgun Gothic"/>
                <w:lang w:eastAsia="ko-KR"/>
              </w:rPr>
              <w:t>We don’t see the necessity to have this proposal. As QC mentioned, the comb structure will be changed.</w:t>
            </w:r>
          </w:p>
        </w:tc>
      </w:tr>
      <w:tr w:rsidR="006177FB" w14:paraId="5432378E" w14:textId="77777777">
        <w:tc>
          <w:tcPr>
            <w:tcW w:w="1728" w:type="dxa"/>
          </w:tcPr>
          <w:p w14:paraId="099E5349" w14:textId="57282DBE" w:rsidR="006177FB" w:rsidRDefault="006177FB" w:rsidP="006177FB">
            <w:pPr>
              <w:spacing w:before="120" w:afterLines="50"/>
              <w:rPr>
                <w:rFonts w:eastAsia="Malgun Gothic"/>
                <w:lang w:eastAsia="ko-KR"/>
              </w:rPr>
            </w:pPr>
            <w:r>
              <w:rPr>
                <w:rFonts w:eastAsia="Microsoft YaHei"/>
              </w:rPr>
              <w:t>Lenovo</w:t>
            </w:r>
          </w:p>
        </w:tc>
        <w:tc>
          <w:tcPr>
            <w:tcW w:w="7622" w:type="dxa"/>
          </w:tcPr>
          <w:p w14:paraId="19EDD5DD" w14:textId="3B6FA365" w:rsidR="006177FB" w:rsidRDefault="006177FB" w:rsidP="006177FB">
            <w:pPr>
              <w:spacing w:before="120" w:afterLines="50"/>
              <w:rPr>
                <w:rFonts w:eastAsia="Malgun Gothic"/>
                <w:lang w:eastAsia="ko-KR"/>
              </w:rPr>
            </w:pPr>
            <w:r>
              <w:rPr>
                <w:rFonts w:eastAsia="Microsoft YaHei"/>
              </w:rPr>
              <w:t>We are open for more discussion on the details.</w:t>
            </w:r>
          </w:p>
        </w:tc>
      </w:tr>
      <w:tr w:rsidR="00EB4F25" w14:paraId="6C8D06AF" w14:textId="77777777">
        <w:tc>
          <w:tcPr>
            <w:tcW w:w="1728" w:type="dxa"/>
          </w:tcPr>
          <w:p w14:paraId="7318FAD3" w14:textId="03C1EA7D" w:rsidR="00EB4F25" w:rsidRDefault="00EB4F25"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205B6060" w14:textId="309EF9B1" w:rsidR="00EB4F25" w:rsidRDefault="00EB4F25" w:rsidP="006177FB">
            <w:pPr>
              <w:spacing w:before="120" w:afterLines="50"/>
              <w:rPr>
                <w:rFonts w:eastAsia="Microsoft YaHei"/>
                <w:lang w:eastAsia="zh-CN"/>
              </w:rPr>
            </w:pPr>
            <w:r>
              <w:rPr>
                <w:rFonts w:eastAsia="Microsoft YaHei" w:hint="eastAsia"/>
                <w:lang w:eastAsia="zh-CN"/>
              </w:rPr>
              <w:t>D</w:t>
            </w:r>
            <w:r>
              <w:rPr>
                <w:rFonts w:eastAsia="Microsoft YaHei"/>
                <w:lang w:eastAsia="zh-CN"/>
              </w:rPr>
              <w:t>oes it mean the value of comb would be changed when hopping? If yes, we don’t support it, due to the high complexity.</w:t>
            </w:r>
          </w:p>
        </w:tc>
      </w:tr>
      <w:tr w:rsidR="00EF716E" w14:paraId="7FAD76E1" w14:textId="77777777">
        <w:tc>
          <w:tcPr>
            <w:tcW w:w="1728" w:type="dxa"/>
          </w:tcPr>
          <w:p w14:paraId="742E2400" w14:textId="591FC8CA" w:rsidR="00EF716E" w:rsidRDefault="00EF716E" w:rsidP="006177FB">
            <w:pPr>
              <w:spacing w:before="120" w:afterLines="50"/>
              <w:rPr>
                <w:rFonts w:eastAsia="Microsoft YaHei"/>
                <w:lang w:eastAsia="zh-CN"/>
              </w:rPr>
            </w:pPr>
            <w:r>
              <w:rPr>
                <w:rFonts w:eastAsia="Microsoft YaHei" w:hint="eastAsia"/>
                <w:lang w:eastAsia="zh-CN"/>
              </w:rPr>
              <w:t>CATT</w:t>
            </w:r>
          </w:p>
        </w:tc>
        <w:tc>
          <w:tcPr>
            <w:tcW w:w="7622" w:type="dxa"/>
          </w:tcPr>
          <w:p w14:paraId="29280751" w14:textId="0954831D" w:rsidR="00EF716E" w:rsidRDefault="00EF716E" w:rsidP="006177FB">
            <w:pPr>
              <w:spacing w:before="120" w:afterLines="50"/>
              <w:rPr>
                <w:rFonts w:eastAsia="Microsoft YaHei"/>
                <w:lang w:eastAsia="zh-CN"/>
              </w:rPr>
            </w:pPr>
            <w:r>
              <w:rPr>
                <w:rFonts w:eastAsia="Microsoft YaHei" w:hint="eastAsia"/>
                <w:lang w:eastAsia="zh-CN"/>
              </w:rPr>
              <w:t>Do not support. Agree with ZTE comments.</w:t>
            </w:r>
          </w:p>
        </w:tc>
      </w:tr>
    </w:tbl>
    <w:p w14:paraId="635C6B74" w14:textId="77777777" w:rsidR="008240F4" w:rsidRDefault="008240F4">
      <w:pPr>
        <w:snapToGrid/>
        <w:spacing w:after="0" w:line="276" w:lineRule="auto"/>
        <w:rPr>
          <w:iCs/>
          <w:szCs w:val="20"/>
        </w:rPr>
      </w:pPr>
    </w:p>
    <w:p w14:paraId="6B9338E9" w14:textId="77777777" w:rsidR="008240F4" w:rsidRDefault="007B7143">
      <w:pPr>
        <w:pStyle w:val="Heading2"/>
      </w:pPr>
      <w:r>
        <w:t>Per-TRP power control and/or power control of one SRS towards to multiple TRPs</w:t>
      </w:r>
    </w:p>
    <w:p w14:paraId="09FB3D3B" w14:textId="77777777" w:rsidR="008240F4" w:rsidRDefault="007B7143">
      <w:pPr>
        <w:snapToGrid/>
        <w:spacing w:after="0" w:line="276" w:lineRule="auto"/>
        <w:rPr>
          <w:iCs/>
          <w:szCs w:val="20"/>
        </w:rPr>
      </w:pPr>
      <w:r>
        <w:rPr>
          <w:iCs/>
          <w:szCs w:val="20"/>
        </w:rPr>
        <w:t>We have achieved the following agreement:</w:t>
      </w:r>
    </w:p>
    <w:p w14:paraId="0668BA35" w14:textId="77777777" w:rsidR="008240F4" w:rsidRDefault="007B7143">
      <w:pPr>
        <w:spacing w:before="240" w:after="0"/>
        <w:rPr>
          <w:rFonts w:eastAsia="Batang"/>
          <w:b/>
          <w:bCs/>
          <w:i/>
          <w:iCs/>
          <w:highlight w:val="green"/>
          <w:lang w:val="en-GB" w:eastAsia="zh-CN"/>
        </w:rPr>
      </w:pPr>
      <w:r>
        <w:rPr>
          <w:rFonts w:eastAsia="Batang"/>
          <w:b/>
          <w:bCs/>
          <w:i/>
          <w:iCs/>
          <w:highlight w:val="green"/>
          <w:lang w:val="en-GB" w:eastAsia="zh-CN"/>
        </w:rPr>
        <w:t>Agreement</w:t>
      </w:r>
    </w:p>
    <w:p w14:paraId="7ABC3873" w14:textId="77777777" w:rsidR="008240F4" w:rsidRDefault="007B7143">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21CE92A2" w14:textId="77777777" w:rsidR="008240F4" w:rsidRDefault="007B7143">
      <w:pPr>
        <w:numPr>
          <w:ilvl w:val="0"/>
          <w:numId w:val="11"/>
        </w:numPr>
        <w:spacing w:after="0" w:line="240" w:lineRule="auto"/>
        <w:ind w:left="360"/>
        <w:contextualSpacing/>
        <w:rPr>
          <w:rFonts w:eastAsia="Batang"/>
          <w:i/>
          <w:iCs/>
          <w:lang w:eastAsia="zh-CN"/>
        </w:rPr>
      </w:pPr>
      <w:r>
        <w:rPr>
          <w:rFonts w:eastAsia="Batang"/>
          <w:i/>
          <w:iCs/>
          <w:lang w:eastAsia="zh-CN"/>
        </w:rPr>
        <w:t xml:space="preserve">Option 1: </w:t>
      </w:r>
    </w:p>
    <w:p w14:paraId="0CDC1843" w14:textId="77777777" w:rsidR="008240F4" w:rsidRDefault="007B7143">
      <w:pPr>
        <w:numPr>
          <w:ilvl w:val="1"/>
          <w:numId w:val="11"/>
        </w:numPr>
        <w:spacing w:after="0" w:line="240" w:lineRule="auto"/>
        <w:ind w:left="1080"/>
        <w:contextualSpacing/>
        <w:rPr>
          <w:rFonts w:eastAsia="Batang"/>
          <w:i/>
          <w:iCs/>
          <w:lang w:eastAsia="zh-CN"/>
        </w:rPr>
      </w:pPr>
      <w:r>
        <w:rPr>
          <w:rFonts w:eastAsia="Batang"/>
          <w:i/>
          <w:iCs/>
          <w:lang w:eastAsia="zh-CN"/>
        </w:rPr>
        <w:t>Same power control process for all SRS resources of an SRS resource set where the power control process is based on one Po value and one closed loop state and jointly on more than one DL pathloss RS and/or more than one alpha</w:t>
      </w:r>
    </w:p>
    <w:p w14:paraId="729B79C9" w14:textId="77777777" w:rsidR="008240F4" w:rsidRDefault="007B7143">
      <w:pPr>
        <w:numPr>
          <w:ilvl w:val="1"/>
          <w:numId w:val="11"/>
        </w:numPr>
        <w:spacing w:after="0" w:line="240" w:lineRule="auto"/>
        <w:ind w:left="1080"/>
        <w:contextualSpacing/>
        <w:rPr>
          <w:rFonts w:eastAsia="Batang"/>
          <w:i/>
          <w:iCs/>
          <w:lang w:eastAsia="zh-CN"/>
        </w:rPr>
      </w:pPr>
      <w:bookmarkStart w:id="4" w:name="_Hlk118277013"/>
      <w:r>
        <w:rPr>
          <w:rFonts w:eastAsia="Batang"/>
          <w:i/>
          <w:iCs/>
          <w:lang w:eastAsia="zh-CN"/>
        </w:rPr>
        <w:t>Each transmission occasion of the SRS resource is towards multiple TRPs</w:t>
      </w:r>
      <w:bookmarkEnd w:id="4"/>
    </w:p>
    <w:p w14:paraId="519BFDBE" w14:textId="77777777" w:rsidR="008240F4" w:rsidRDefault="007B7143">
      <w:pPr>
        <w:numPr>
          <w:ilvl w:val="0"/>
          <w:numId w:val="11"/>
        </w:numPr>
        <w:spacing w:after="0" w:line="240" w:lineRule="auto"/>
        <w:ind w:left="360"/>
        <w:contextualSpacing/>
        <w:rPr>
          <w:rFonts w:eastAsia="Batang"/>
          <w:i/>
          <w:iCs/>
          <w:lang w:eastAsia="zh-CN"/>
        </w:rPr>
      </w:pPr>
      <w:r>
        <w:rPr>
          <w:rFonts w:eastAsia="Batang"/>
          <w:i/>
          <w:iCs/>
          <w:lang w:eastAsia="zh-CN"/>
        </w:rPr>
        <w:t xml:space="preserve">Option 2: </w:t>
      </w:r>
    </w:p>
    <w:p w14:paraId="68624740" w14:textId="77777777" w:rsidR="008240F4" w:rsidRDefault="007B7143">
      <w:pPr>
        <w:numPr>
          <w:ilvl w:val="1"/>
          <w:numId w:val="11"/>
        </w:numPr>
        <w:spacing w:after="0" w:line="240" w:lineRule="auto"/>
        <w:ind w:left="1080"/>
        <w:contextualSpacing/>
        <w:rPr>
          <w:rFonts w:eastAsia="Batang"/>
          <w:i/>
          <w:iCs/>
          <w:lang w:eastAsia="zh-CN"/>
        </w:rPr>
      </w:pPr>
      <w:r>
        <w:rPr>
          <w:rFonts w:eastAsia="Batang"/>
          <w:i/>
          <w:iCs/>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D544B4D" w14:textId="77777777" w:rsidR="008240F4" w:rsidRDefault="007B7143">
      <w:pPr>
        <w:numPr>
          <w:ilvl w:val="1"/>
          <w:numId w:val="11"/>
        </w:numPr>
        <w:spacing w:after="0" w:line="240" w:lineRule="auto"/>
        <w:ind w:left="1080"/>
        <w:contextualSpacing/>
        <w:rPr>
          <w:rFonts w:eastAsia="Batang"/>
          <w:i/>
          <w:iCs/>
          <w:lang w:eastAsia="zh-CN"/>
        </w:rPr>
      </w:pPr>
      <w:r>
        <w:rPr>
          <w:rFonts w:eastAsia="Batang"/>
          <w:i/>
          <w:iCs/>
          <w:lang w:eastAsia="zh-CN"/>
        </w:rPr>
        <w:lastRenderedPageBreak/>
        <w:t>Different transmission occasions of the SRS resource can be towards different TRPs</w:t>
      </w:r>
    </w:p>
    <w:p w14:paraId="45D995C6" w14:textId="77777777" w:rsidR="008240F4" w:rsidRDefault="008240F4">
      <w:pPr>
        <w:snapToGrid/>
        <w:spacing w:after="0" w:line="276" w:lineRule="auto"/>
        <w:rPr>
          <w:iCs/>
          <w:szCs w:val="20"/>
        </w:rPr>
      </w:pPr>
    </w:p>
    <w:p w14:paraId="4753ADBD" w14:textId="77777777" w:rsidR="008240F4" w:rsidRDefault="007B7143">
      <w:pPr>
        <w:snapToGrid/>
        <w:spacing w:after="0" w:line="276" w:lineRule="auto"/>
        <w:rPr>
          <w:iCs/>
          <w:szCs w:val="20"/>
        </w:rPr>
      </w:pPr>
      <w:r>
        <w:rPr>
          <w:iCs/>
          <w:szCs w:val="20"/>
        </w:rPr>
        <w:t>The following options have been discussed:</w:t>
      </w:r>
    </w:p>
    <w:p w14:paraId="703CF935" w14:textId="77777777" w:rsidR="008240F4" w:rsidRDefault="007B7143">
      <w:pPr>
        <w:pStyle w:val="bullet1"/>
      </w:pPr>
      <w:r>
        <w:rPr>
          <w:b/>
          <w:bCs/>
          <w:u w:val="single"/>
        </w:rPr>
        <w:t>Option 0</w:t>
      </w:r>
      <w:r>
        <w:t xml:space="preserve">: For </w:t>
      </w:r>
      <w:r>
        <w:rPr>
          <w:u w:val="single"/>
        </w:rPr>
        <w:t>legacy TRP-specific</w:t>
      </w:r>
      <w:r>
        <w:t xml:space="preserve"> SRS using </w:t>
      </w:r>
      <w:r>
        <w:rPr>
          <w:u w:val="single"/>
        </w:rPr>
        <w:t>multiple</w:t>
      </w:r>
      <w:r>
        <w:t xml:space="preserve"> SRS resource sets; no enhancement in Rel-18 </w:t>
      </w:r>
    </w:p>
    <w:p w14:paraId="6E316661" w14:textId="77777777" w:rsidR="008240F4" w:rsidRDefault="007B7143">
      <w:pPr>
        <w:pStyle w:val="bullet2"/>
        <w:rPr>
          <w:szCs w:val="22"/>
        </w:rPr>
      </w:pPr>
      <w:r>
        <w:t xml:space="preserve">Pros: </w:t>
      </w:r>
    </w:p>
    <w:p w14:paraId="78318874" w14:textId="77777777" w:rsidR="008240F4" w:rsidRDefault="007B7143">
      <w:pPr>
        <w:pStyle w:val="bullet3"/>
        <w:rPr>
          <w:sz w:val="22"/>
          <w:szCs w:val="22"/>
        </w:rPr>
      </w:pPr>
      <w:r>
        <w:rPr>
          <w:sz w:val="22"/>
          <w:szCs w:val="22"/>
        </w:rPr>
        <w:t>No spec impact</w:t>
      </w:r>
    </w:p>
    <w:p w14:paraId="1F4CB5AA" w14:textId="77777777" w:rsidR="008240F4" w:rsidRDefault="007B7143">
      <w:pPr>
        <w:pStyle w:val="bullet2"/>
        <w:rPr>
          <w:szCs w:val="22"/>
        </w:rPr>
      </w:pPr>
      <w:r>
        <w:rPr>
          <w:szCs w:val="22"/>
        </w:rPr>
        <w:t xml:space="preserve">Cons: </w:t>
      </w:r>
    </w:p>
    <w:p w14:paraId="5CE20768" w14:textId="77777777" w:rsidR="008240F4" w:rsidRDefault="007B7143">
      <w:pPr>
        <w:pStyle w:val="bullet3"/>
        <w:rPr>
          <w:sz w:val="22"/>
          <w:szCs w:val="22"/>
        </w:rPr>
      </w:pPr>
      <w:r>
        <w:rPr>
          <w:sz w:val="22"/>
          <w:szCs w:val="22"/>
        </w:rPr>
        <w:t>The number of SRS resource sets is generally at most 2 per current standards</w:t>
      </w:r>
    </w:p>
    <w:p w14:paraId="66431A03" w14:textId="77777777" w:rsidR="008240F4" w:rsidRDefault="007B7143">
      <w:pPr>
        <w:pStyle w:val="bullet2"/>
      </w:pPr>
      <w:r>
        <w:t>Support by: Samsung, vivo</w:t>
      </w:r>
    </w:p>
    <w:p w14:paraId="3749E13F" w14:textId="77777777" w:rsidR="008240F4" w:rsidRDefault="007B7143">
      <w:pPr>
        <w:pStyle w:val="bullet1"/>
      </w:pPr>
      <w:r>
        <w:rPr>
          <w:b/>
          <w:bCs/>
          <w:u w:val="single"/>
          <w:lang w:eastAsia="zh-CN"/>
        </w:rPr>
        <w:t>Option 1</w:t>
      </w:r>
      <w:r>
        <w:rPr>
          <w:lang w:eastAsia="zh-CN"/>
        </w:rPr>
        <w:t xml:space="preserve">: For </w:t>
      </w:r>
      <w:r>
        <w:rPr>
          <w:u w:val="single"/>
          <w:lang w:eastAsia="zh-CN"/>
        </w:rPr>
        <w:t>TRP-common</w:t>
      </w:r>
      <w:r>
        <w:rPr>
          <w:lang w:eastAsia="zh-CN"/>
        </w:rPr>
        <w:t xml:space="preserve"> SRS using </w:t>
      </w:r>
      <w:r>
        <w:rPr>
          <w:u w:val="single"/>
          <w:lang w:eastAsia="zh-CN"/>
        </w:rPr>
        <w:t>one</w:t>
      </w:r>
      <w:r>
        <w:rPr>
          <w:lang w:eastAsia="zh-CN"/>
        </w:rPr>
        <w:t xml:space="preserve"> SRS resource set</w:t>
      </w:r>
      <w:r>
        <w:t xml:space="preserve"> </w:t>
      </w:r>
    </w:p>
    <w:p w14:paraId="285306E7" w14:textId="77777777" w:rsidR="008240F4" w:rsidRDefault="007B7143">
      <w:pPr>
        <w:pStyle w:val="bullet2"/>
        <w:rPr>
          <w:szCs w:val="22"/>
        </w:rPr>
      </w:pPr>
      <w:r>
        <w:t xml:space="preserve">Pros: </w:t>
      </w:r>
    </w:p>
    <w:p w14:paraId="143C9DAB" w14:textId="77777777" w:rsidR="008240F4" w:rsidRDefault="007B7143">
      <w:pPr>
        <w:pStyle w:val="bullet3"/>
        <w:rPr>
          <w:sz w:val="22"/>
          <w:szCs w:val="22"/>
        </w:rPr>
      </w:pPr>
      <w:r>
        <w:rPr>
          <w:sz w:val="22"/>
          <w:szCs w:val="22"/>
        </w:rPr>
        <w:t>Low SRS overhead; low latency</w:t>
      </w:r>
    </w:p>
    <w:p w14:paraId="7479631D" w14:textId="77777777" w:rsidR="008240F4" w:rsidRDefault="007B7143">
      <w:pPr>
        <w:pStyle w:val="bullet3"/>
        <w:rPr>
          <w:sz w:val="22"/>
          <w:szCs w:val="22"/>
        </w:rPr>
      </w:pPr>
      <w:r>
        <w:rPr>
          <w:sz w:val="22"/>
          <w:szCs w:val="22"/>
        </w:rPr>
        <w:t>One source shows performance benefit</w:t>
      </w:r>
    </w:p>
    <w:p w14:paraId="6FDC4000" w14:textId="77777777" w:rsidR="008240F4" w:rsidRDefault="007B7143">
      <w:pPr>
        <w:pStyle w:val="bullet2"/>
        <w:rPr>
          <w:szCs w:val="22"/>
        </w:rPr>
      </w:pPr>
      <w:r>
        <w:rPr>
          <w:szCs w:val="22"/>
        </w:rPr>
        <w:t xml:space="preserve">Cons: </w:t>
      </w:r>
    </w:p>
    <w:p w14:paraId="6F903290" w14:textId="77777777" w:rsidR="008240F4" w:rsidRDefault="007B7143">
      <w:pPr>
        <w:pStyle w:val="bullet3"/>
        <w:rPr>
          <w:sz w:val="22"/>
          <w:szCs w:val="22"/>
        </w:rPr>
      </w:pPr>
      <w:r>
        <w:rPr>
          <w:sz w:val="22"/>
          <w:szCs w:val="22"/>
        </w:rPr>
        <w:t>Receive powers at the CJT TRPs are less accurate</w:t>
      </w:r>
    </w:p>
    <w:p w14:paraId="09F0B42E" w14:textId="77777777" w:rsidR="008240F4" w:rsidRDefault="007B7143">
      <w:pPr>
        <w:pStyle w:val="bullet2"/>
      </w:pPr>
      <w:r>
        <w:t xml:space="preserve">Support by: CMCC, ETRI, Futurewei, Lenovo, NEC, Nokia, Nokia Shanghai Bell, Qualcomm, Spreadtrum, ZTE, Google, </w:t>
      </w:r>
      <w:r>
        <w:rPr>
          <w:strike/>
          <w:color w:val="FF0000"/>
        </w:rPr>
        <w:t xml:space="preserve">OPPO, </w:t>
      </w:r>
      <w:r>
        <w:t>xiaomi, ETRI</w:t>
      </w:r>
    </w:p>
    <w:p w14:paraId="723CF18B" w14:textId="77777777" w:rsidR="008240F4" w:rsidRDefault="007B7143">
      <w:pPr>
        <w:pStyle w:val="bullet2"/>
      </w:pPr>
      <w:r>
        <w:t>Acceptable by: DOCOMO</w:t>
      </w:r>
    </w:p>
    <w:p w14:paraId="270B617A" w14:textId="77777777" w:rsidR="008240F4" w:rsidRDefault="007B7143">
      <w:pPr>
        <w:pStyle w:val="bullet1"/>
      </w:pPr>
      <w:r>
        <w:rPr>
          <w:b/>
          <w:bCs/>
          <w:u w:val="single"/>
          <w:lang w:eastAsia="zh-CN"/>
        </w:rPr>
        <w:t>Option 2</w:t>
      </w:r>
      <w:r>
        <w:rPr>
          <w:lang w:eastAsia="zh-CN"/>
        </w:rPr>
        <w:t xml:space="preserve">: For </w:t>
      </w:r>
      <w:r>
        <w:rPr>
          <w:u w:val="single"/>
          <w:lang w:eastAsia="zh-CN"/>
        </w:rPr>
        <w:t>TRP-specific</w:t>
      </w:r>
      <w:r>
        <w:rPr>
          <w:lang w:eastAsia="zh-CN"/>
        </w:rPr>
        <w:t xml:space="preserve"> SRS using </w:t>
      </w:r>
      <w:r>
        <w:rPr>
          <w:u w:val="single"/>
          <w:lang w:eastAsia="zh-CN"/>
        </w:rPr>
        <w:t>one</w:t>
      </w:r>
      <w:r>
        <w:rPr>
          <w:lang w:eastAsia="zh-CN"/>
        </w:rPr>
        <w:t xml:space="preserve"> SRS resource set</w:t>
      </w:r>
      <w:r>
        <w:t xml:space="preserve"> </w:t>
      </w:r>
    </w:p>
    <w:p w14:paraId="7AA74215" w14:textId="77777777" w:rsidR="008240F4" w:rsidRDefault="007B7143">
      <w:pPr>
        <w:pStyle w:val="bullet2"/>
      </w:pPr>
      <w:r>
        <w:t xml:space="preserve">Pros: </w:t>
      </w:r>
    </w:p>
    <w:p w14:paraId="7D9F2BBE" w14:textId="77777777" w:rsidR="008240F4" w:rsidRDefault="007B7143">
      <w:pPr>
        <w:pStyle w:val="bullet3"/>
        <w:rPr>
          <w:sz w:val="22"/>
          <w:szCs w:val="22"/>
        </w:rPr>
      </w:pPr>
      <w:r>
        <w:rPr>
          <w:sz w:val="22"/>
          <w:szCs w:val="22"/>
        </w:rPr>
        <w:t>Receive powers at the CJT TRPs are accurate</w:t>
      </w:r>
    </w:p>
    <w:p w14:paraId="5E5E0BA3" w14:textId="77777777" w:rsidR="008240F4" w:rsidRDefault="007B7143">
      <w:pPr>
        <w:pStyle w:val="bullet2"/>
        <w:rPr>
          <w:szCs w:val="22"/>
        </w:rPr>
      </w:pPr>
      <w:r>
        <w:rPr>
          <w:szCs w:val="22"/>
        </w:rPr>
        <w:t xml:space="preserve">Cons: </w:t>
      </w:r>
    </w:p>
    <w:p w14:paraId="58F1508B" w14:textId="77777777" w:rsidR="008240F4" w:rsidRDefault="007B7143">
      <w:pPr>
        <w:pStyle w:val="bullet3"/>
        <w:rPr>
          <w:sz w:val="22"/>
          <w:szCs w:val="22"/>
        </w:rPr>
      </w:pPr>
      <w:r>
        <w:rPr>
          <w:sz w:val="22"/>
          <w:szCs w:val="22"/>
        </w:rPr>
        <w:t>Higher SRS overhead and/or higher latency compared to Option 1</w:t>
      </w:r>
    </w:p>
    <w:p w14:paraId="3CABC6A7" w14:textId="77777777" w:rsidR="008240F4" w:rsidRDefault="007B7143">
      <w:pPr>
        <w:pStyle w:val="bullet2"/>
      </w:pPr>
      <w:r>
        <w:t xml:space="preserve">Support by: </w:t>
      </w:r>
      <w:r>
        <w:rPr>
          <w:rFonts w:eastAsiaTheme="minorEastAsia"/>
          <w:lang w:eastAsia="zh-CN"/>
        </w:rPr>
        <w:t>Ericsson</w:t>
      </w:r>
      <w:r>
        <w:t>, Futurewei, Google</w:t>
      </w:r>
      <w:r>
        <w:rPr>
          <w:rFonts w:eastAsiaTheme="minorEastAsia"/>
          <w:lang w:eastAsia="zh-CN"/>
        </w:rPr>
        <w:t>, Intel, InterDigital, KDDI, LGE, Sharp</w:t>
      </w:r>
    </w:p>
    <w:p w14:paraId="24F0CC90" w14:textId="77777777" w:rsidR="008240F4" w:rsidRDefault="007B7143">
      <w:pPr>
        <w:pStyle w:val="bullet2"/>
      </w:pPr>
      <w:r>
        <w:t xml:space="preserve">Acceptable by: </w:t>
      </w:r>
    </w:p>
    <w:p w14:paraId="44E46643" w14:textId="77777777" w:rsidR="008240F4" w:rsidRDefault="007B7143">
      <w:pPr>
        <w:pStyle w:val="bullet1"/>
      </w:pPr>
      <w:r>
        <w:rPr>
          <w:b/>
          <w:bCs/>
          <w:u w:val="single"/>
          <w:lang w:eastAsia="zh-CN"/>
        </w:rPr>
        <w:t>Option 3</w:t>
      </w:r>
      <w:r>
        <w:rPr>
          <w:lang w:eastAsia="zh-CN"/>
        </w:rPr>
        <w:t xml:space="preserve">: For </w:t>
      </w:r>
      <w:r>
        <w:rPr>
          <w:u w:val="single"/>
          <w:lang w:eastAsia="zh-CN"/>
        </w:rPr>
        <w:t>TRP-common and/or TRP-specific</w:t>
      </w:r>
      <w:r>
        <w:rPr>
          <w:lang w:eastAsia="zh-CN"/>
        </w:rPr>
        <w:t xml:space="preserve"> SRS using </w:t>
      </w:r>
      <w:r>
        <w:rPr>
          <w:u w:val="single"/>
          <w:lang w:eastAsia="zh-CN"/>
        </w:rPr>
        <w:t>one</w:t>
      </w:r>
      <w:r>
        <w:rPr>
          <w:lang w:eastAsia="zh-CN"/>
        </w:rPr>
        <w:t xml:space="preserve"> SRS resource set</w:t>
      </w:r>
      <w:r>
        <w:t xml:space="preserve"> </w:t>
      </w:r>
    </w:p>
    <w:p w14:paraId="0933E9CA" w14:textId="77777777" w:rsidR="008240F4" w:rsidRDefault="007B7143">
      <w:pPr>
        <w:pStyle w:val="bullet2"/>
      </w:pPr>
      <w:r>
        <w:t xml:space="preserve">Pros: </w:t>
      </w:r>
    </w:p>
    <w:p w14:paraId="279CAEDE" w14:textId="77777777" w:rsidR="008240F4" w:rsidRDefault="007B7143">
      <w:pPr>
        <w:pStyle w:val="bullet3"/>
        <w:rPr>
          <w:sz w:val="22"/>
          <w:szCs w:val="22"/>
        </w:rPr>
      </w:pPr>
      <w:r>
        <w:rPr>
          <w:sz w:val="22"/>
          <w:szCs w:val="22"/>
        </w:rPr>
        <w:t>Flexible; combines both Option 1 and Option 2</w:t>
      </w:r>
    </w:p>
    <w:p w14:paraId="40ED553D" w14:textId="77777777" w:rsidR="008240F4" w:rsidRDefault="007B7143">
      <w:pPr>
        <w:pStyle w:val="bullet2"/>
        <w:rPr>
          <w:szCs w:val="22"/>
        </w:rPr>
      </w:pPr>
      <w:r>
        <w:rPr>
          <w:szCs w:val="22"/>
        </w:rPr>
        <w:t xml:space="preserve">Cons: </w:t>
      </w:r>
    </w:p>
    <w:p w14:paraId="6BEBCFC9" w14:textId="77777777" w:rsidR="008240F4" w:rsidRDefault="007B7143">
      <w:pPr>
        <w:pStyle w:val="bullet3"/>
        <w:rPr>
          <w:sz w:val="22"/>
          <w:szCs w:val="22"/>
        </w:rPr>
      </w:pPr>
      <w:r>
        <w:rPr>
          <w:sz w:val="22"/>
          <w:szCs w:val="22"/>
        </w:rPr>
        <w:t>Higher complexity than Options 1 or 2</w:t>
      </w:r>
    </w:p>
    <w:p w14:paraId="508F4EED" w14:textId="77777777" w:rsidR="008240F4" w:rsidRDefault="007B7143">
      <w:pPr>
        <w:pStyle w:val="bullet2"/>
      </w:pPr>
      <w:r>
        <w:t>Support by: Futurewei, ZTE</w:t>
      </w:r>
    </w:p>
    <w:p w14:paraId="24D3AC25" w14:textId="77777777" w:rsidR="008240F4" w:rsidRDefault="007B7143">
      <w:pPr>
        <w:pStyle w:val="bullet2"/>
      </w:pPr>
      <w:r>
        <w:t xml:space="preserve">Acceptable by: </w:t>
      </w:r>
    </w:p>
    <w:p w14:paraId="677FDD4F" w14:textId="77777777" w:rsidR="008240F4" w:rsidRDefault="008240F4">
      <w:pPr>
        <w:snapToGrid/>
        <w:spacing w:after="0" w:line="276" w:lineRule="auto"/>
        <w:rPr>
          <w:iCs/>
          <w:szCs w:val="20"/>
        </w:rPr>
      </w:pPr>
    </w:p>
    <w:p w14:paraId="2F59FFAF" w14:textId="77777777" w:rsidR="008240F4" w:rsidRDefault="007B7143">
      <w:pPr>
        <w:snapToGrid/>
        <w:spacing w:after="0" w:line="276" w:lineRule="auto"/>
        <w:rPr>
          <w:iCs/>
          <w:szCs w:val="20"/>
        </w:rPr>
      </w:pPr>
      <w:r>
        <w:rPr>
          <w:iCs/>
          <w:szCs w:val="20"/>
        </w:rPr>
        <w:t xml:space="preserve">There are more proponents for Option 1 than Option 2, though not by a large margin. It seems the only way forward is to support Option 1 as in the following initial proposal, unless companies are willing to compromise. Please indicate above if an option is also acceptable (e.g., as a compromise). If no compromise is made, then we will end up with Option 0, i.e., no enhancements in Rel-18. </w:t>
      </w:r>
    </w:p>
    <w:p w14:paraId="2AB2AA34" w14:textId="77777777" w:rsidR="008240F4" w:rsidRDefault="008240F4">
      <w:pPr>
        <w:snapToGrid/>
        <w:spacing w:after="0" w:line="276" w:lineRule="auto"/>
        <w:rPr>
          <w:rFonts w:eastAsia="Microsoft YaHei"/>
        </w:rPr>
      </w:pPr>
    </w:p>
    <w:p w14:paraId="23384743" w14:textId="77777777" w:rsidR="008240F4" w:rsidRDefault="007B7143">
      <w:pPr>
        <w:snapToGrid/>
        <w:spacing w:after="0"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41129BEC" w14:textId="77777777" w:rsidR="008240F4" w:rsidRDefault="007B7143">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w:t>
      </w:r>
      <w:proofErr w:type="gramStart"/>
      <w:r>
        <w:rPr>
          <w:b/>
          <w:bCs/>
          <w:lang w:eastAsia="zh-CN"/>
        </w:rPr>
        <w:t>)  DL</w:t>
      </w:r>
      <w:proofErr w:type="gramEnd"/>
      <w:r>
        <w:rPr>
          <w:b/>
          <w:bCs/>
          <w:lang w:eastAsia="zh-CN"/>
        </w:rPr>
        <w:t xml:space="preserve"> pathloss RSs and/or M alphas.</w:t>
      </w:r>
    </w:p>
    <w:p w14:paraId="01F48AA0" w14:textId="77777777" w:rsidR="008240F4" w:rsidRDefault="007B7143">
      <w:pPr>
        <w:pStyle w:val="bullet1"/>
        <w:rPr>
          <w:b/>
          <w:bCs/>
        </w:rPr>
      </w:pPr>
      <w:r>
        <w:rPr>
          <w:b/>
          <w:bCs/>
          <w:szCs w:val="22"/>
          <w:lang w:eastAsia="zh-CN"/>
        </w:rPr>
        <w:t>Each transmission</w:t>
      </w:r>
      <w:r>
        <w:rPr>
          <w:b/>
          <w:bCs/>
        </w:rPr>
        <w:t xml:space="preserve"> occasion of the SRS resource is towards multiple TRPs.</w:t>
      </w:r>
    </w:p>
    <w:p w14:paraId="1D76C018" w14:textId="77777777" w:rsidR="008240F4" w:rsidRDefault="008240F4">
      <w:pPr>
        <w:snapToGrid/>
        <w:spacing w:after="0" w:line="276" w:lineRule="auto"/>
        <w:rPr>
          <w:rFonts w:eastAsia="Microsoft YaHei"/>
        </w:rPr>
      </w:pPr>
    </w:p>
    <w:p w14:paraId="6FB41363" w14:textId="77777777" w:rsidR="008240F4" w:rsidRDefault="007B7143">
      <w:pPr>
        <w:snapToGrid/>
        <w:spacing w:after="0" w:line="276" w:lineRule="auto"/>
      </w:pPr>
      <w:r>
        <w:rPr>
          <w:rFonts w:eastAsia="Microsoft YaHei"/>
        </w:rPr>
        <w:t>Please share your view. If you can also accept an option that is not your first preference, please also indicate below.</w:t>
      </w:r>
    </w:p>
    <w:p w14:paraId="6A58B66C" w14:textId="77777777" w:rsidR="008240F4" w:rsidRDefault="008240F4">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8240F4" w14:paraId="7195BD14" w14:textId="77777777">
        <w:trPr>
          <w:trHeight w:val="273"/>
        </w:trPr>
        <w:tc>
          <w:tcPr>
            <w:tcW w:w="1728" w:type="dxa"/>
            <w:shd w:val="clear" w:color="auto" w:fill="00B0F0"/>
          </w:tcPr>
          <w:p w14:paraId="685B3801" w14:textId="77777777" w:rsidR="008240F4" w:rsidRDefault="007B7143">
            <w:pPr>
              <w:spacing w:before="120" w:afterLines="50"/>
              <w:rPr>
                <w:rFonts w:eastAsia="Microsoft YaHei"/>
                <w:b/>
              </w:rPr>
            </w:pPr>
            <w:r>
              <w:rPr>
                <w:rFonts w:eastAsia="Microsoft YaHei"/>
                <w:b/>
              </w:rPr>
              <w:lastRenderedPageBreak/>
              <w:t>Company</w:t>
            </w:r>
          </w:p>
        </w:tc>
        <w:tc>
          <w:tcPr>
            <w:tcW w:w="7622" w:type="dxa"/>
            <w:shd w:val="clear" w:color="auto" w:fill="00B0F0"/>
          </w:tcPr>
          <w:p w14:paraId="0E80785A" w14:textId="77777777" w:rsidR="008240F4" w:rsidRDefault="007B7143">
            <w:pPr>
              <w:spacing w:before="120" w:afterLines="50"/>
              <w:rPr>
                <w:rFonts w:eastAsia="Microsoft YaHei"/>
                <w:b/>
              </w:rPr>
            </w:pPr>
            <w:r>
              <w:rPr>
                <w:rFonts w:eastAsia="Microsoft YaHei"/>
                <w:b/>
              </w:rPr>
              <w:t>View</w:t>
            </w:r>
          </w:p>
        </w:tc>
      </w:tr>
      <w:tr w:rsidR="008240F4" w14:paraId="36A7E631" w14:textId="77777777">
        <w:tc>
          <w:tcPr>
            <w:tcW w:w="1728" w:type="dxa"/>
          </w:tcPr>
          <w:p w14:paraId="1883A4CD" w14:textId="77777777" w:rsidR="008240F4" w:rsidRDefault="007B7143">
            <w:pPr>
              <w:spacing w:before="120" w:afterLines="50"/>
              <w:rPr>
                <w:rFonts w:eastAsia="Microsoft YaHei"/>
              </w:rPr>
            </w:pPr>
            <w:r>
              <w:rPr>
                <w:rFonts w:eastAsia="Microsoft YaHei"/>
              </w:rPr>
              <w:t>QC</w:t>
            </w:r>
          </w:p>
        </w:tc>
        <w:tc>
          <w:tcPr>
            <w:tcW w:w="7622" w:type="dxa"/>
          </w:tcPr>
          <w:p w14:paraId="0D55FBC1" w14:textId="77777777" w:rsidR="008240F4" w:rsidRDefault="007B7143">
            <w:pPr>
              <w:spacing w:before="120" w:afterLines="50"/>
              <w:rPr>
                <w:rFonts w:eastAsia="Microsoft YaHei"/>
              </w:rPr>
            </w:pPr>
            <w:r>
              <w:rPr>
                <w:rFonts w:eastAsia="Microsoft YaHei"/>
              </w:rPr>
              <w:t>Ok with Option 1, but as we mentioned before, no enhancement for power control is also ok for us given that power can be adjusted by CLPC.</w:t>
            </w:r>
          </w:p>
        </w:tc>
      </w:tr>
      <w:tr w:rsidR="008240F4" w14:paraId="6A35EC6B" w14:textId="77777777">
        <w:tc>
          <w:tcPr>
            <w:tcW w:w="1728" w:type="dxa"/>
          </w:tcPr>
          <w:p w14:paraId="6236BFCA" w14:textId="77777777" w:rsidR="008240F4" w:rsidRDefault="007B7143">
            <w:pPr>
              <w:spacing w:before="120" w:afterLines="50"/>
              <w:rPr>
                <w:rFonts w:eastAsia="Microsoft YaHei"/>
              </w:rPr>
            </w:pPr>
            <w:r>
              <w:rPr>
                <w:rFonts w:eastAsia="Microsoft YaHei"/>
              </w:rPr>
              <w:t>Google</w:t>
            </w:r>
          </w:p>
        </w:tc>
        <w:tc>
          <w:tcPr>
            <w:tcW w:w="7622" w:type="dxa"/>
          </w:tcPr>
          <w:p w14:paraId="696887FD" w14:textId="77777777" w:rsidR="008240F4" w:rsidRDefault="007B7143">
            <w:pPr>
              <w:spacing w:before="120" w:afterLines="50"/>
              <w:rPr>
                <w:rFonts w:eastAsia="Microsoft YaHei"/>
              </w:rPr>
            </w:pPr>
            <w:r>
              <w:rPr>
                <w:rFonts w:eastAsia="Microsoft YaHei"/>
              </w:rPr>
              <w:t xml:space="preserve">Support the proposal in principle. </w:t>
            </w:r>
          </w:p>
        </w:tc>
      </w:tr>
      <w:tr w:rsidR="008240F4" w14:paraId="750C55A5" w14:textId="77777777">
        <w:tc>
          <w:tcPr>
            <w:tcW w:w="1728" w:type="dxa"/>
          </w:tcPr>
          <w:p w14:paraId="31BBBA36"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9E36E54" w14:textId="77777777" w:rsidR="008240F4" w:rsidRDefault="007B7143">
            <w:pPr>
              <w:spacing w:before="120" w:afterLines="50"/>
              <w:rPr>
                <w:rFonts w:eastAsia="MS Mincho"/>
                <w:lang w:eastAsia="ja-JP"/>
              </w:rPr>
            </w:pPr>
            <w:r>
              <w:rPr>
                <w:rFonts w:eastAsia="MS Mincho" w:hint="eastAsia"/>
                <w:lang w:eastAsia="ja-JP"/>
              </w:rPr>
              <w:t>A</w:t>
            </w:r>
            <w:r>
              <w:rPr>
                <w:rFonts w:eastAsia="MS Mincho"/>
                <w:lang w:eastAsia="ja-JP"/>
              </w:rPr>
              <w:t xml:space="preserve">dded DOCOMO as “Option 1 is acceptable”. We share QC’s view. </w:t>
            </w:r>
          </w:p>
        </w:tc>
      </w:tr>
      <w:tr w:rsidR="008240F4" w14:paraId="10EC561C" w14:textId="77777777">
        <w:tc>
          <w:tcPr>
            <w:tcW w:w="1728" w:type="dxa"/>
          </w:tcPr>
          <w:p w14:paraId="753E7F91" w14:textId="77777777" w:rsidR="008240F4" w:rsidRDefault="007B7143">
            <w:pPr>
              <w:spacing w:before="120" w:afterLines="50"/>
              <w:rPr>
                <w:rFonts w:eastAsia="MS Mincho"/>
                <w:lang w:eastAsia="ja-JP"/>
              </w:rPr>
            </w:pPr>
            <w:r>
              <w:rPr>
                <w:rFonts w:asciiTheme="minorEastAsia" w:eastAsiaTheme="minorEastAsia" w:hAnsiTheme="minorEastAsia" w:hint="eastAsia"/>
                <w:lang w:eastAsia="zh-CN"/>
              </w:rPr>
              <w:t>OPPO</w:t>
            </w:r>
          </w:p>
        </w:tc>
        <w:tc>
          <w:tcPr>
            <w:tcW w:w="7622" w:type="dxa"/>
          </w:tcPr>
          <w:p w14:paraId="79B0DBC7" w14:textId="77777777" w:rsidR="008240F4" w:rsidRDefault="007B7143">
            <w:pPr>
              <w:spacing w:before="120" w:afterLines="50"/>
              <w:rPr>
                <w:rFonts w:eastAsiaTheme="minorEastAsia"/>
                <w:lang w:eastAsia="zh-CN"/>
              </w:rPr>
            </w:pPr>
            <w:r>
              <w:rPr>
                <w:rFonts w:eastAsiaTheme="minorEastAsia" w:hint="eastAsia"/>
                <w:lang w:eastAsia="zh-CN"/>
              </w:rPr>
              <w:t>W</w:t>
            </w:r>
            <w:r>
              <w:rPr>
                <w:rFonts w:eastAsiaTheme="minorEastAsia"/>
                <w:lang w:eastAsia="zh-CN"/>
              </w:rPr>
              <w:t>e are also fine with no enhancement for power control.</w:t>
            </w:r>
          </w:p>
        </w:tc>
      </w:tr>
      <w:tr w:rsidR="008240F4" w14:paraId="1F9A2627" w14:textId="77777777">
        <w:tc>
          <w:tcPr>
            <w:tcW w:w="1728" w:type="dxa"/>
          </w:tcPr>
          <w:p w14:paraId="55B02A8A" w14:textId="77777777" w:rsidR="008240F4" w:rsidRDefault="007B7143">
            <w:pPr>
              <w:spacing w:before="120" w:afterLines="50"/>
              <w:rPr>
                <w:rFonts w:asciiTheme="minorEastAsia" w:eastAsiaTheme="minorEastAsia" w:hAnsiTheme="minorEastAsia"/>
                <w:lang w:eastAsia="zh-CN"/>
              </w:rPr>
            </w:pPr>
            <w:r>
              <w:rPr>
                <w:rFonts w:eastAsia="MS Mincho" w:hint="eastAsia"/>
                <w:lang w:eastAsia="ja-JP"/>
              </w:rPr>
              <w:t>X</w:t>
            </w:r>
            <w:r>
              <w:rPr>
                <w:rFonts w:eastAsia="MS Mincho"/>
                <w:lang w:eastAsia="ja-JP"/>
              </w:rPr>
              <w:t>iaomi</w:t>
            </w:r>
          </w:p>
        </w:tc>
        <w:tc>
          <w:tcPr>
            <w:tcW w:w="7622" w:type="dxa"/>
          </w:tcPr>
          <w:p w14:paraId="625CDD14" w14:textId="77777777" w:rsidR="008240F4" w:rsidRDefault="007B7143">
            <w:pPr>
              <w:spacing w:before="120" w:afterLines="50"/>
              <w:rPr>
                <w:rFonts w:eastAsiaTheme="minorEastAsia"/>
                <w:lang w:eastAsia="zh-CN"/>
              </w:rPr>
            </w:pPr>
            <w:r>
              <w:rPr>
                <w:rFonts w:eastAsia="MS Mincho" w:hint="eastAsia"/>
                <w:lang w:eastAsia="ja-JP"/>
              </w:rPr>
              <w:t>S</w:t>
            </w:r>
            <w:r>
              <w:rPr>
                <w:rFonts w:eastAsia="MS Mincho"/>
                <w:lang w:eastAsia="ja-JP"/>
              </w:rPr>
              <w:t>upport the proposal</w:t>
            </w:r>
          </w:p>
        </w:tc>
      </w:tr>
      <w:tr w:rsidR="008240F4" w14:paraId="712EE926" w14:textId="77777777">
        <w:tc>
          <w:tcPr>
            <w:tcW w:w="1728" w:type="dxa"/>
          </w:tcPr>
          <w:p w14:paraId="77B6707E" w14:textId="77777777" w:rsidR="008240F4" w:rsidRDefault="007B7143">
            <w:pPr>
              <w:spacing w:before="120" w:afterLines="50"/>
              <w:rPr>
                <w:rFonts w:eastAsia="MS Mincho"/>
                <w:lang w:eastAsia="ja-JP"/>
              </w:rPr>
            </w:pPr>
            <w:r>
              <w:rPr>
                <w:rFonts w:eastAsia="Microsoft YaHei"/>
              </w:rPr>
              <w:t>Huawei, HiSilicon</w:t>
            </w:r>
          </w:p>
        </w:tc>
        <w:tc>
          <w:tcPr>
            <w:tcW w:w="7622" w:type="dxa"/>
          </w:tcPr>
          <w:p w14:paraId="2D06992C" w14:textId="77777777" w:rsidR="008240F4" w:rsidRDefault="007B7143">
            <w:pPr>
              <w:spacing w:before="120" w:afterLines="50"/>
              <w:rPr>
                <w:rFonts w:eastAsia="MS Mincho"/>
                <w:lang w:eastAsia="ja-JP"/>
              </w:rPr>
            </w:pPr>
            <w:r>
              <w:rPr>
                <w:rFonts w:eastAsiaTheme="minorEastAsia"/>
                <w:lang w:eastAsia="zh-CN"/>
              </w:rPr>
              <w:t>OK with Option 1.</w:t>
            </w:r>
          </w:p>
        </w:tc>
      </w:tr>
      <w:tr w:rsidR="008240F4" w14:paraId="334FE52B" w14:textId="77777777">
        <w:tc>
          <w:tcPr>
            <w:tcW w:w="1728" w:type="dxa"/>
          </w:tcPr>
          <w:p w14:paraId="2FB3518A" w14:textId="77777777" w:rsidR="008240F4" w:rsidRDefault="007B7143">
            <w:pPr>
              <w:spacing w:before="120" w:afterLines="50"/>
              <w:rPr>
                <w:rFonts w:eastAsia="Microsoft YaHei"/>
              </w:rPr>
            </w:pPr>
            <w:r>
              <w:rPr>
                <w:rFonts w:eastAsiaTheme="minorEastAsia"/>
                <w:lang w:eastAsia="zh-CN"/>
              </w:rPr>
              <w:t>Nokia/NSB</w:t>
            </w:r>
          </w:p>
        </w:tc>
        <w:tc>
          <w:tcPr>
            <w:tcW w:w="7622" w:type="dxa"/>
          </w:tcPr>
          <w:p w14:paraId="0D4BE2FE" w14:textId="77777777" w:rsidR="008240F4" w:rsidRDefault="007B7143">
            <w:pPr>
              <w:spacing w:before="120" w:afterLines="50"/>
              <w:rPr>
                <w:rFonts w:eastAsiaTheme="minorEastAsia"/>
                <w:lang w:eastAsia="zh-CN"/>
              </w:rPr>
            </w:pPr>
            <w:r>
              <w:rPr>
                <w:rFonts w:eastAsiaTheme="minorEastAsia"/>
                <w:lang w:eastAsia="zh-CN"/>
              </w:rPr>
              <w:t>Support Proposal 2.2</w:t>
            </w:r>
          </w:p>
        </w:tc>
      </w:tr>
      <w:tr w:rsidR="008240F4" w14:paraId="47BD946D" w14:textId="77777777">
        <w:tc>
          <w:tcPr>
            <w:tcW w:w="1728" w:type="dxa"/>
          </w:tcPr>
          <w:p w14:paraId="1B17739F" w14:textId="77777777" w:rsidR="008240F4" w:rsidRDefault="007B7143">
            <w:pPr>
              <w:spacing w:before="120" w:afterLines="50"/>
              <w:rPr>
                <w:rFonts w:eastAsiaTheme="minorEastAsia"/>
                <w:lang w:eastAsia="zh-CN"/>
              </w:rPr>
            </w:pPr>
            <w:r>
              <w:rPr>
                <w:rFonts w:eastAsiaTheme="minorEastAsia"/>
                <w:lang w:eastAsia="zh-CN"/>
              </w:rPr>
              <w:t>InterDigital</w:t>
            </w:r>
          </w:p>
        </w:tc>
        <w:tc>
          <w:tcPr>
            <w:tcW w:w="7622" w:type="dxa"/>
          </w:tcPr>
          <w:p w14:paraId="6DBB5BCC" w14:textId="77777777" w:rsidR="008240F4" w:rsidRDefault="007B7143">
            <w:pPr>
              <w:spacing w:before="120" w:afterLines="50"/>
              <w:rPr>
                <w:rFonts w:eastAsiaTheme="minorEastAsia"/>
                <w:lang w:eastAsia="zh-CN"/>
              </w:rPr>
            </w:pPr>
            <w:r>
              <w:rPr>
                <w:rFonts w:eastAsiaTheme="minorEastAsia"/>
                <w:lang w:eastAsia="zh-CN"/>
              </w:rPr>
              <w:t xml:space="preserve">Don’t support the proposal. </w:t>
            </w:r>
          </w:p>
        </w:tc>
      </w:tr>
      <w:tr w:rsidR="008240F4" w14:paraId="4ED8692D" w14:textId="77777777">
        <w:tc>
          <w:tcPr>
            <w:tcW w:w="1728" w:type="dxa"/>
          </w:tcPr>
          <w:p w14:paraId="4EF3E20D" w14:textId="77777777" w:rsidR="008240F4" w:rsidRDefault="007B7143">
            <w:pPr>
              <w:spacing w:before="120" w:afterLines="50"/>
              <w:rPr>
                <w:rFonts w:eastAsia="Malgun Gothic"/>
                <w:lang w:eastAsia="ko-KR"/>
              </w:rPr>
            </w:pPr>
            <w:r>
              <w:rPr>
                <w:rFonts w:eastAsia="Malgun Gothic" w:hint="eastAsia"/>
                <w:lang w:eastAsia="ko-KR"/>
              </w:rPr>
              <w:t>Samsung</w:t>
            </w:r>
          </w:p>
        </w:tc>
        <w:tc>
          <w:tcPr>
            <w:tcW w:w="7622" w:type="dxa"/>
          </w:tcPr>
          <w:p w14:paraId="7D33FF5C" w14:textId="77777777" w:rsidR="008240F4" w:rsidRDefault="007B7143">
            <w:pPr>
              <w:spacing w:before="120" w:afterLines="50"/>
              <w:rPr>
                <w:rFonts w:eastAsia="Malgun Gothic"/>
                <w:lang w:eastAsia="ko-KR"/>
              </w:rPr>
            </w:pPr>
            <w:r>
              <w:rPr>
                <w:rFonts w:eastAsia="Malgun Gothic" w:hint="eastAsia"/>
                <w:lang w:eastAsia="ko-KR"/>
              </w:rPr>
              <w:t>Not support power control enhancement</w:t>
            </w:r>
            <w:r>
              <w:rPr>
                <w:rFonts w:eastAsia="Malgun Gothic"/>
                <w:lang w:eastAsia="ko-KR"/>
              </w:rPr>
              <w:t xml:space="preserve"> (i.e., Option 0 in the above)</w:t>
            </w:r>
            <w:r>
              <w:rPr>
                <w:rFonts w:eastAsia="Malgun Gothic" w:hint="eastAsia"/>
                <w:lang w:eastAsia="ko-KR"/>
              </w:rPr>
              <w:t>, as QC and Docomo.</w:t>
            </w:r>
          </w:p>
        </w:tc>
      </w:tr>
      <w:tr w:rsidR="008240F4" w14:paraId="097A243A" w14:textId="77777777">
        <w:tc>
          <w:tcPr>
            <w:tcW w:w="1728" w:type="dxa"/>
          </w:tcPr>
          <w:p w14:paraId="5F47CDD2" w14:textId="77777777" w:rsidR="008240F4" w:rsidRDefault="007B7143">
            <w:pPr>
              <w:spacing w:before="120" w:afterLines="50"/>
              <w:rPr>
                <w:rFonts w:eastAsia="Malgun Gothic"/>
                <w:lang w:eastAsia="ko-KR"/>
              </w:rPr>
            </w:pPr>
            <w:r>
              <w:rPr>
                <w:rFonts w:eastAsia="Microsoft YaHei" w:hint="eastAsia"/>
                <w:lang w:eastAsia="zh-CN"/>
              </w:rPr>
              <w:t>ZTE</w:t>
            </w:r>
          </w:p>
        </w:tc>
        <w:tc>
          <w:tcPr>
            <w:tcW w:w="7622" w:type="dxa"/>
          </w:tcPr>
          <w:p w14:paraId="60AFCF66" w14:textId="77777777" w:rsidR="008240F4" w:rsidRDefault="007B7143">
            <w:pPr>
              <w:spacing w:before="120" w:afterLines="50"/>
              <w:rPr>
                <w:rFonts w:eastAsia="Microsoft YaHei"/>
                <w:lang w:eastAsia="zh-CN"/>
              </w:rPr>
            </w:pPr>
            <w:r>
              <w:rPr>
                <w:rFonts w:eastAsia="Microsoft YaHei" w:hint="eastAsia"/>
                <w:lang w:eastAsia="zh-CN"/>
              </w:rPr>
              <w:t>Support Option 1 based on the following reasons:</w:t>
            </w:r>
          </w:p>
          <w:p w14:paraId="53B45B4A" w14:textId="77777777" w:rsidR="008240F4" w:rsidRDefault="007B7143">
            <w:pPr>
              <w:numPr>
                <w:ilvl w:val="0"/>
                <w:numId w:val="13"/>
              </w:numPr>
              <w:spacing w:before="120" w:afterLines="50"/>
              <w:rPr>
                <w:rFonts w:eastAsia="Microsoft YaHei"/>
                <w:lang w:eastAsia="zh-CN"/>
              </w:rPr>
            </w:pPr>
            <w:r>
              <w:rPr>
                <w:rFonts w:eastAsia="Microsoft YaHei" w:hint="eastAsia"/>
                <w:lang w:eastAsia="zh-CN"/>
              </w:rPr>
              <w:t>If Option 2 is adopted, gNB can</w:t>
            </w:r>
            <w:r>
              <w:rPr>
                <w:rFonts w:eastAsia="Microsoft YaHei"/>
                <w:lang w:eastAsia="zh-CN"/>
              </w:rPr>
              <w:t>n</w:t>
            </w:r>
            <w:r>
              <w:rPr>
                <w:rFonts w:eastAsia="Microsoft YaHei" w:hint="eastAsia"/>
                <w:lang w:eastAsia="zh-CN"/>
              </w:rPr>
              <w:t>ot acquire the differences among transmitting powers towards different TRPs, hence cannot determine CJT precoder;</w:t>
            </w:r>
          </w:p>
          <w:p w14:paraId="491EFA8D" w14:textId="77777777" w:rsidR="008240F4" w:rsidRDefault="007B7143">
            <w:pPr>
              <w:numPr>
                <w:ilvl w:val="0"/>
                <w:numId w:val="13"/>
              </w:numPr>
              <w:spacing w:before="120" w:afterLines="50"/>
              <w:rPr>
                <w:rFonts w:eastAsia="Microsoft YaHei"/>
                <w:lang w:eastAsia="zh-CN"/>
              </w:rPr>
            </w:pPr>
            <w:r>
              <w:rPr>
                <w:rFonts w:eastAsia="Microsoft YaHei" w:hint="eastAsia"/>
                <w:lang w:eastAsia="zh-CN"/>
              </w:rPr>
              <w:t>Option 2 causes extra latency and slow update of CJT precoder;</w:t>
            </w:r>
          </w:p>
          <w:p w14:paraId="447ED6CD" w14:textId="77777777" w:rsidR="008240F4" w:rsidRDefault="007B7143">
            <w:pPr>
              <w:numPr>
                <w:ilvl w:val="0"/>
                <w:numId w:val="13"/>
              </w:numPr>
              <w:spacing w:before="120" w:afterLines="50"/>
              <w:rPr>
                <w:rFonts w:eastAsia="Microsoft YaHei"/>
                <w:lang w:eastAsia="zh-CN"/>
              </w:rPr>
            </w:pPr>
            <w:r>
              <w:rPr>
                <w:rFonts w:eastAsia="Microsoft YaHei" w:hint="eastAsia"/>
                <w:lang w:eastAsia="zh-CN"/>
              </w:rPr>
              <w:t>Option 2 requires</w:t>
            </w:r>
            <w:r>
              <w:rPr>
                <w:rFonts w:eastAsia="Microsoft YaHei"/>
                <w:lang w:eastAsia="zh-CN"/>
              </w:rPr>
              <w:t xml:space="preserve"> </w:t>
            </w:r>
            <w:r>
              <w:rPr>
                <w:rFonts w:eastAsia="Microsoft YaHei" w:hint="eastAsia"/>
                <w:lang w:eastAsia="zh-CN"/>
              </w:rPr>
              <w:t>h</w:t>
            </w:r>
            <w:r>
              <w:rPr>
                <w:rFonts w:eastAsia="Microsoft YaHei"/>
                <w:lang w:eastAsia="zh-CN"/>
              </w:rPr>
              <w:t xml:space="preserve">igher SRS overhead and </w:t>
            </w:r>
            <w:r>
              <w:rPr>
                <w:rFonts w:eastAsia="Microsoft YaHei" w:hint="eastAsia"/>
                <w:lang w:eastAsia="zh-CN"/>
              </w:rPr>
              <w:t>may cause strong inter-cell interference;</w:t>
            </w:r>
          </w:p>
          <w:p w14:paraId="51035FAC" w14:textId="77777777" w:rsidR="008240F4" w:rsidRDefault="007B7143">
            <w:pPr>
              <w:numPr>
                <w:ilvl w:val="0"/>
                <w:numId w:val="13"/>
              </w:numPr>
              <w:spacing w:before="120" w:afterLines="50"/>
              <w:rPr>
                <w:rFonts w:eastAsia="Malgun Gothic"/>
                <w:lang w:eastAsia="ko-KR"/>
              </w:rPr>
            </w:pPr>
            <w:r>
              <w:rPr>
                <w:rFonts w:eastAsia="Microsoft YaHei" w:hint="eastAsia"/>
                <w:lang w:eastAsia="zh-CN"/>
              </w:rPr>
              <w:t>If Option 1 is adopted, each TRP should allocate SRS ports to its target UEs (including serving UEs and CJT UEs), hence the power differences among SRSs transmitted from different UEs will not influence the channel estimation accuracy.</w:t>
            </w:r>
          </w:p>
        </w:tc>
      </w:tr>
      <w:tr w:rsidR="009A7E18" w14:paraId="1A2586A8" w14:textId="77777777">
        <w:tc>
          <w:tcPr>
            <w:tcW w:w="1728" w:type="dxa"/>
          </w:tcPr>
          <w:p w14:paraId="2DCC7746" w14:textId="77777777" w:rsidR="009A7E18" w:rsidRPr="009A7E18" w:rsidRDefault="009A7E18">
            <w:pPr>
              <w:spacing w:before="120" w:afterLines="50"/>
              <w:rPr>
                <w:rFonts w:eastAsia="Malgun Gothic"/>
                <w:lang w:eastAsia="ko-KR"/>
              </w:rPr>
            </w:pPr>
            <w:r>
              <w:rPr>
                <w:rFonts w:eastAsia="Malgun Gothic"/>
                <w:lang w:eastAsia="ko-KR"/>
              </w:rPr>
              <w:t>LGE</w:t>
            </w:r>
          </w:p>
        </w:tc>
        <w:tc>
          <w:tcPr>
            <w:tcW w:w="7622" w:type="dxa"/>
          </w:tcPr>
          <w:p w14:paraId="180886BC" w14:textId="77777777" w:rsidR="009A7E18" w:rsidRDefault="009A7E18">
            <w:pPr>
              <w:spacing w:before="120" w:afterLines="50"/>
              <w:rPr>
                <w:rFonts w:eastAsia="Microsoft YaHei"/>
                <w:lang w:eastAsia="zh-CN"/>
              </w:rPr>
            </w:pPr>
            <w:r>
              <w:rPr>
                <w:rFonts w:eastAsia="Malgun Gothic"/>
                <w:lang w:eastAsia="ko-KR"/>
              </w:rPr>
              <w:t>D</w:t>
            </w:r>
            <w:r>
              <w:rPr>
                <w:rFonts w:eastAsia="Malgun Gothic" w:hint="eastAsia"/>
                <w:lang w:eastAsia="ko-KR"/>
              </w:rPr>
              <w:t xml:space="preserve">o </w:t>
            </w:r>
            <w:r>
              <w:rPr>
                <w:rFonts w:eastAsia="Malgun Gothic"/>
                <w:lang w:eastAsia="ko-KR"/>
              </w:rPr>
              <w:t>not support. As discussed in several meetings, option 1 cannot be the optimal solution since PL compensation is not properly performed for any TRP.</w:t>
            </w:r>
          </w:p>
        </w:tc>
      </w:tr>
      <w:tr w:rsidR="00546669" w14:paraId="36ECB00E" w14:textId="77777777">
        <w:tc>
          <w:tcPr>
            <w:tcW w:w="1728" w:type="dxa"/>
          </w:tcPr>
          <w:p w14:paraId="6C2E5993" w14:textId="1E936FCA" w:rsidR="00546669" w:rsidRDefault="00546669">
            <w:pPr>
              <w:spacing w:before="120" w:afterLines="50"/>
              <w:rPr>
                <w:rFonts w:eastAsia="Malgun Gothic"/>
                <w:lang w:eastAsia="ko-KR"/>
              </w:rPr>
            </w:pPr>
            <w:r>
              <w:rPr>
                <w:rFonts w:eastAsia="Malgun Gothic"/>
                <w:lang w:eastAsia="ko-KR"/>
              </w:rPr>
              <w:t>MediaTek</w:t>
            </w:r>
          </w:p>
        </w:tc>
        <w:tc>
          <w:tcPr>
            <w:tcW w:w="7622" w:type="dxa"/>
          </w:tcPr>
          <w:p w14:paraId="492F4EBE" w14:textId="110C58EB" w:rsidR="00546669" w:rsidRDefault="00546669">
            <w:pPr>
              <w:spacing w:before="120" w:afterLines="50"/>
              <w:rPr>
                <w:rFonts w:eastAsia="Malgun Gothic"/>
                <w:lang w:eastAsia="ko-KR"/>
              </w:rPr>
            </w:pPr>
            <w:r>
              <w:rPr>
                <w:rFonts w:eastAsia="Malgun Gothic"/>
                <w:lang w:eastAsia="ko-KR"/>
              </w:rPr>
              <w:t>Support option 1.</w:t>
            </w:r>
          </w:p>
        </w:tc>
      </w:tr>
      <w:tr w:rsidR="00083CAD" w14:paraId="631A98F8" w14:textId="77777777">
        <w:tc>
          <w:tcPr>
            <w:tcW w:w="1728" w:type="dxa"/>
          </w:tcPr>
          <w:p w14:paraId="42D7D0E1" w14:textId="257B4F5E" w:rsidR="00083CAD" w:rsidRDefault="00083CAD" w:rsidP="00083CAD">
            <w:pPr>
              <w:spacing w:before="120" w:afterLines="50"/>
              <w:rPr>
                <w:rFonts w:eastAsia="Malgun Gothic"/>
                <w:lang w:eastAsia="ko-KR"/>
              </w:rPr>
            </w:pPr>
            <w:r>
              <w:rPr>
                <w:rFonts w:eastAsia="Malgun Gothic"/>
                <w:lang w:eastAsia="ko-KR"/>
              </w:rPr>
              <w:t>Intel</w:t>
            </w:r>
          </w:p>
        </w:tc>
        <w:tc>
          <w:tcPr>
            <w:tcW w:w="7622" w:type="dxa"/>
          </w:tcPr>
          <w:p w14:paraId="06A08B3D" w14:textId="77777777" w:rsidR="00083CAD" w:rsidRDefault="00083CAD" w:rsidP="00083CAD">
            <w:pPr>
              <w:spacing w:before="120" w:afterLines="50"/>
              <w:rPr>
                <w:rFonts w:eastAsia="Malgun Gothic"/>
                <w:lang w:eastAsia="ko-KR"/>
              </w:rPr>
            </w:pPr>
            <w:r>
              <w:rPr>
                <w:rFonts w:eastAsia="Malgun Gothic"/>
                <w:lang w:eastAsia="ko-KR"/>
              </w:rPr>
              <w:t>Do not support the proposal.</w:t>
            </w:r>
          </w:p>
          <w:p w14:paraId="580A5E94" w14:textId="77777777" w:rsidR="00083CAD" w:rsidRDefault="00083CAD" w:rsidP="00083CAD">
            <w:pPr>
              <w:spacing w:before="120" w:afterLines="50"/>
              <w:rPr>
                <w:rFonts w:eastAsia="Microsoft YaHei"/>
                <w:lang w:eastAsia="zh-CN"/>
              </w:rPr>
            </w:pPr>
            <w:r>
              <w:rPr>
                <w:rFonts w:eastAsia="Microsoft YaHei"/>
                <w:lang w:eastAsia="zh-CN"/>
              </w:rPr>
              <w:t>We think proper SRS Tx power is important for the TRP to get accurate channel information in coherent JT scenario. As discussed in previous meetings, there could be near-far issue in the scenario of CJT operation.</w:t>
            </w:r>
          </w:p>
          <w:p w14:paraId="20DB2F2E" w14:textId="2376C732" w:rsidR="00083CAD" w:rsidRDefault="00083CAD" w:rsidP="00083CAD">
            <w:pPr>
              <w:spacing w:before="120" w:afterLines="50"/>
            </w:pPr>
            <w:r>
              <w:rPr>
                <w:rFonts w:eastAsia="Microsoft YaHei"/>
                <w:lang w:eastAsia="zh-CN"/>
              </w:rPr>
              <w:t xml:space="preserve">As commented in previous meeting, Option 1 doesn’t help for proper SRS Tx power setting. Since multiple pathloss reference signals and only one power control state is configured, </w:t>
            </w:r>
            <w:r>
              <w:t xml:space="preserve">the SRS output power may be derived by averaging over the pathloss from different pathloss RSs. However, this fundamentally does not solve the issue. The TRP that is farther away may not be able to hear </w:t>
            </w:r>
            <w:r w:rsidR="008F363A">
              <w:t xml:space="preserve">the SRS </w:t>
            </w:r>
            <w:r>
              <w:t xml:space="preserve">while the SRS still </w:t>
            </w:r>
            <w:r>
              <w:lastRenderedPageBreak/>
              <w:t>cause severe interference to the TRP that is closer.</w:t>
            </w:r>
          </w:p>
          <w:p w14:paraId="13ADC245" w14:textId="77777777" w:rsidR="00083CAD" w:rsidRDefault="00083CAD" w:rsidP="00083CAD">
            <w:pPr>
              <w:spacing w:before="120" w:afterLines="50"/>
            </w:pPr>
            <w:r>
              <w:t>In addition, for Option 2, since only one SRS resource set is configured, the SRS overhead is not higher compared with Option 1.</w:t>
            </w:r>
          </w:p>
          <w:p w14:paraId="6C7517B0" w14:textId="0C027A48" w:rsidR="00083CAD" w:rsidRDefault="00083CAD" w:rsidP="00083CAD">
            <w:pPr>
              <w:spacing w:before="120" w:afterLines="50"/>
              <w:rPr>
                <w:rFonts w:eastAsia="Malgun Gothic"/>
                <w:lang w:eastAsia="ko-KR"/>
              </w:rPr>
            </w:pPr>
            <w:r>
              <w:t>Therefore, we think Option 2 should be supported.</w:t>
            </w:r>
          </w:p>
        </w:tc>
      </w:tr>
      <w:tr w:rsidR="006177FB" w14:paraId="5E06D42C" w14:textId="77777777">
        <w:tc>
          <w:tcPr>
            <w:tcW w:w="1728" w:type="dxa"/>
          </w:tcPr>
          <w:p w14:paraId="4C17D801" w14:textId="71E748F1" w:rsidR="006177FB" w:rsidRDefault="006177FB" w:rsidP="006177FB">
            <w:pPr>
              <w:spacing w:before="120" w:afterLines="50"/>
              <w:rPr>
                <w:rFonts w:eastAsia="Malgun Gothic"/>
                <w:lang w:eastAsia="ko-KR"/>
              </w:rPr>
            </w:pPr>
            <w:r>
              <w:rPr>
                <w:rFonts w:eastAsia="Microsoft YaHei"/>
              </w:rPr>
              <w:lastRenderedPageBreak/>
              <w:t>Lenovo</w:t>
            </w:r>
          </w:p>
        </w:tc>
        <w:tc>
          <w:tcPr>
            <w:tcW w:w="7622" w:type="dxa"/>
          </w:tcPr>
          <w:p w14:paraId="49C6786D" w14:textId="50E63CE9" w:rsidR="006177FB" w:rsidRDefault="006177FB" w:rsidP="006177FB">
            <w:pPr>
              <w:spacing w:before="120" w:afterLines="50"/>
              <w:rPr>
                <w:rFonts w:eastAsia="Malgun Gothic"/>
                <w:lang w:eastAsia="ko-KR"/>
              </w:rPr>
            </w:pPr>
            <w:r>
              <w:rPr>
                <w:rFonts w:eastAsia="Microsoft YaHei"/>
              </w:rPr>
              <w:t>Support the proposal</w:t>
            </w:r>
          </w:p>
        </w:tc>
      </w:tr>
      <w:tr w:rsidR="003657C7" w14:paraId="352AFEA3" w14:textId="77777777">
        <w:tc>
          <w:tcPr>
            <w:tcW w:w="1728" w:type="dxa"/>
          </w:tcPr>
          <w:p w14:paraId="7D432C89" w14:textId="10A8DBFA" w:rsidR="003657C7" w:rsidRDefault="003657C7"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71CB0F96" w14:textId="77777777" w:rsidR="003657C7" w:rsidRDefault="003657C7" w:rsidP="006177FB">
            <w:pPr>
              <w:spacing w:before="120" w:afterLines="50"/>
              <w:rPr>
                <w:rFonts w:eastAsia="Microsoft YaHei"/>
                <w:lang w:eastAsia="zh-CN"/>
              </w:rPr>
            </w:pPr>
            <w:r>
              <w:rPr>
                <w:rFonts w:eastAsia="Microsoft YaHei" w:hint="eastAsia"/>
                <w:lang w:eastAsia="zh-CN"/>
              </w:rPr>
              <w:t>D</w:t>
            </w:r>
            <w:r>
              <w:rPr>
                <w:rFonts w:eastAsia="Microsoft YaHei"/>
                <w:lang w:eastAsia="zh-CN"/>
              </w:rPr>
              <w:t>on’t support the power control enhancement.</w:t>
            </w:r>
          </w:p>
          <w:p w14:paraId="151080D4" w14:textId="0CFF8F91" w:rsidR="003657C7" w:rsidRDefault="003657C7" w:rsidP="006177FB">
            <w:pPr>
              <w:spacing w:before="120" w:afterLines="50"/>
              <w:rPr>
                <w:rFonts w:eastAsia="Microsoft YaHei"/>
                <w:lang w:eastAsia="zh-CN"/>
              </w:rPr>
            </w:pPr>
            <w:r>
              <w:rPr>
                <w:rFonts w:eastAsia="Microsoft YaHei"/>
                <w:lang w:eastAsia="zh-CN"/>
              </w:rPr>
              <w:t>It can’t help for reducing the cross-SRS interference for all UEs. It depends on the situation of interference</w:t>
            </w:r>
            <w:r w:rsidR="00653B16">
              <w:rPr>
                <w:rFonts w:eastAsia="Microsoft YaHei"/>
                <w:lang w:eastAsia="zh-CN"/>
              </w:rPr>
              <w:t>s</w:t>
            </w:r>
            <w:r>
              <w:rPr>
                <w:rFonts w:eastAsia="Microsoft YaHei"/>
                <w:lang w:eastAsia="zh-CN"/>
              </w:rPr>
              <w:t xml:space="preserve"> on SRS resources from different UEs. </w:t>
            </w:r>
            <w:r w:rsidRPr="003657C7">
              <w:rPr>
                <w:rFonts w:eastAsia="Microsoft YaHei"/>
                <w:lang w:eastAsia="zh-CN"/>
              </w:rPr>
              <w:t xml:space="preserve">Enhancement on power control for SRS may be helpful for some UEs in TDD CJT, but </w:t>
            </w:r>
            <w:r>
              <w:rPr>
                <w:rFonts w:eastAsia="Microsoft YaHei"/>
                <w:lang w:eastAsia="zh-CN"/>
              </w:rPr>
              <w:t xml:space="preserve">it </w:t>
            </w:r>
            <w:r w:rsidRPr="003657C7">
              <w:rPr>
                <w:rFonts w:eastAsia="Microsoft YaHei"/>
                <w:lang w:eastAsia="zh-CN"/>
              </w:rPr>
              <w:t>would also cause more cross-SRS interference to other UEs.</w:t>
            </w:r>
          </w:p>
        </w:tc>
      </w:tr>
      <w:tr w:rsidR="00FB0A4B" w14:paraId="2C3C6C12" w14:textId="77777777">
        <w:tc>
          <w:tcPr>
            <w:tcW w:w="1728" w:type="dxa"/>
          </w:tcPr>
          <w:p w14:paraId="53601C5A" w14:textId="28EFABD6" w:rsidR="00FB0A4B" w:rsidRDefault="00FB0A4B" w:rsidP="006177FB">
            <w:pPr>
              <w:spacing w:before="120" w:afterLines="50"/>
              <w:rPr>
                <w:rFonts w:eastAsia="Microsoft YaHei"/>
                <w:lang w:eastAsia="zh-CN"/>
              </w:rPr>
            </w:pPr>
            <w:r>
              <w:rPr>
                <w:rFonts w:eastAsia="Microsoft YaHei" w:hint="eastAsia"/>
                <w:lang w:eastAsia="zh-CN"/>
              </w:rPr>
              <w:t>ZTE</w:t>
            </w:r>
            <w:r>
              <w:rPr>
                <w:rFonts w:eastAsia="Microsoft YaHei"/>
                <w:lang w:eastAsia="zh-CN"/>
              </w:rPr>
              <w:t>2</w:t>
            </w:r>
          </w:p>
        </w:tc>
        <w:tc>
          <w:tcPr>
            <w:tcW w:w="7622" w:type="dxa"/>
          </w:tcPr>
          <w:p w14:paraId="2A1B4DA8" w14:textId="77777777" w:rsidR="00FB0A4B" w:rsidRPr="005767EB" w:rsidRDefault="00FB0A4B" w:rsidP="006177FB">
            <w:pPr>
              <w:spacing w:before="120" w:afterLines="50"/>
              <w:rPr>
                <w:lang w:eastAsia="zh-CN"/>
              </w:rPr>
            </w:pPr>
            <w:r>
              <w:rPr>
                <w:rFonts w:eastAsia="Microsoft YaHei"/>
                <w:lang w:eastAsia="zh-CN"/>
              </w:rPr>
              <w:t xml:space="preserve">One question for </w:t>
            </w:r>
            <w:r>
              <w:rPr>
                <w:u w:val="single"/>
                <w:lang w:eastAsia="zh-CN"/>
              </w:rPr>
              <w:t>TRP-specific</w:t>
            </w:r>
            <w:r>
              <w:rPr>
                <w:lang w:eastAsia="zh-CN"/>
              </w:rPr>
              <w:t xml:space="preserve"> power control SRS (or being based on individual SRS resource set):</w:t>
            </w:r>
          </w:p>
          <w:p w14:paraId="5A718973" w14:textId="33B9B785" w:rsidR="005767EB" w:rsidRPr="005767EB" w:rsidRDefault="005767EB" w:rsidP="005767EB">
            <w:pPr>
              <w:pStyle w:val="ListParagraph"/>
              <w:numPr>
                <w:ilvl w:val="1"/>
                <w:numId w:val="8"/>
              </w:numPr>
              <w:spacing w:before="120" w:afterLines="50" w:after="120"/>
              <w:rPr>
                <w:rFonts w:eastAsia="Microsoft YaHei"/>
                <w:lang w:eastAsia="zh-CN"/>
              </w:rPr>
            </w:pPr>
            <w:r>
              <w:rPr>
                <w:rFonts w:ascii="Times New Roman" w:hAnsi="Times New Roman"/>
                <w:lang w:eastAsia="zh-CN"/>
              </w:rPr>
              <w:t>If having TRP-specific Tx power (UL-Tx AGC/PA-factor is updated from UE side), can we assume that the UE still can maintain phase-consistency for different SRS transmissions for respective TRP?</w:t>
            </w:r>
          </w:p>
          <w:p w14:paraId="030EE631" w14:textId="77777777" w:rsidR="00FB0A4B" w:rsidRPr="005767EB" w:rsidRDefault="005767EB" w:rsidP="005767EB">
            <w:pPr>
              <w:pStyle w:val="ListParagraph"/>
              <w:numPr>
                <w:ilvl w:val="1"/>
                <w:numId w:val="8"/>
              </w:numPr>
              <w:spacing w:before="120" w:afterLines="50" w:after="120"/>
              <w:rPr>
                <w:rFonts w:eastAsia="Microsoft YaHei"/>
                <w:lang w:eastAsia="zh-CN"/>
              </w:rPr>
            </w:pPr>
            <w:r>
              <w:rPr>
                <w:rFonts w:ascii="Times New Roman" w:hAnsi="Times New Roman"/>
                <w:lang w:eastAsia="zh-CN"/>
              </w:rPr>
              <w:t>If not, from NW perspective, the basic assumption for the CJT DL precoding based on TDD reciprocity seems to be broken?</w:t>
            </w:r>
          </w:p>
          <w:p w14:paraId="4CB184BD" w14:textId="77777777" w:rsidR="00AD39BF" w:rsidRDefault="00AD39BF" w:rsidP="00AD39BF">
            <w:pPr>
              <w:spacing w:before="120" w:afterLines="50"/>
            </w:pPr>
            <w:r>
              <w:rPr>
                <w:rFonts w:eastAsia="Microsoft YaHei"/>
                <w:lang w:eastAsia="zh-CN"/>
              </w:rPr>
              <w:t xml:space="preserve">Therefore, for </w:t>
            </w:r>
            <w:r>
              <w:t>Cons in Option-0/2, the following may need to be highlighted:</w:t>
            </w:r>
          </w:p>
          <w:p w14:paraId="43C810BC" w14:textId="228EFD54" w:rsidR="00AD39BF" w:rsidRPr="00B43643" w:rsidRDefault="00AD39BF" w:rsidP="00AD39BF">
            <w:pPr>
              <w:pStyle w:val="ListParagraph"/>
              <w:numPr>
                <w:ilvl w:val="1"/>
                <w:numId w:val="8"/>
              </w:numPr>
              <w:spacing w:before="120" w:afterLines="50" w:after="120"/>
              <w:rPr>
                <w:rFonts w:eastAsia="Microsoft YaHei"/>
                <w:color w:val="FF0000"/>
                <w:lang w:eastAsia="zh-CN"/>
              </w:rPr>
            </w:pPr>
            <w:r w:rsidRPr="00B43643">
              <w:rPr>
                <w:rFonts w:ascii="Times New Roman" w:hAnsi="Times New Roman"/>
                <w:color w:val="FF0000"/>
                <w:lang w:eastAsia="zh-CN"/>
              </w:rPr>
              <w:t xml:space="preserve">CJT DL precoding based on TDD reciprocity may fail due to phase inconsistency for respective TRP-specific/individual SRS transmissions by </w:t>
            </w:r>
            <w:r w:rsidR="00B421A2">
              <w:rPr>
                <w:rFonts w:ascii="Times New Roman" w:hAnsi="Times New Roman"/>
                <w:color w:val="FF0000"/>
                <w:lang w:eastAsia="zh-CN"/>
              </w:rPr>
              <w:t xml:space="preserve">using </w:t>
            </w:r>
            <w:r w:rsidRPr="00B43643">
              <w:rPr>
                <w:rFonts w:ascii="Times New Roman" w:hAnsi="Times New Roman"/>
                <w:color w:val="FF0000"/>
                <w:lang w:eastAsia="zh-CN"/>
              </w:rPr>
              <w:t xml:space="preserve">different </w:t>
            </w:r>
            <w:r w:rsidR="001109E4">
              <w:rPr>
                <w:rFonts w:ascii="Times New Roman" w:hAnsi="Times New Roman"/>
                <w:color w:val="FF0000"/>
                <w:lang w:eastAsia="zh-CN"/>
              </w:rPr>
              <w:t xml:space="preserve">UL </w:t>
            </w:r>
            <w:r w:rsidRPr="00B43643">
              <w:rPr>
                <w:rFonts w:ascii="Times New Roman" w:hAnsi="Times New Roman"/>
                <w:color w:val="FF0000"/>
                <w:lang w:eastAsia="zh-CN"/>
              </w:rPr>
              <w:t>Tx power</w:t>
            </w:r>
            <w:r w:rsidR="001109E4">
              <w:rPr>
                <w:rFonts w:ascii="Times New Roman" w:hAnsi="Times New Roman"/>
                <w:color w:val="FF0000"/>
                <w:lang w:eastAsia="zh-CN"/>
              </w:rPr>
              <w:t>s</w:t>
            </w:r>
            <w:r w:rsidRPr="00B43643">
              <w:rPr>
                <w:rFonts w:ascii="Times New Roman" w:hAnsi="Times New Roman"/>
                <w:color w:val="FF0000"/>
                <w:lang w:eastAsia="zh-CN"/>
              </w:rPr>
              <w:t xml:space="preserve">. </w:t>
            </w:r>
            <w:r w:rsidRPr="00B43643">
              <w:rPr>
                <w:color w:val="FF0000"/>
              </w:rPr>
              <w:t xml:space="preserve"> </w:t>
            </w:r>
          </w:p>
          <w:p w14:paraId="1D6EEEB3" w14:textId="77777777" w:rsidR="00AD39BF" w:rsidRPr="00AD39BF" w:rsidRDefault="00AD39BF" w:rsidP="005767EB">
            <w:pPr>
              <w:spacing w:before="120" w:afterLines="50"/>
              <w:rPr>
                <w:rFonts w:eastAsia="Microsoft YaHei"/>
                <w:lang w:val="en-GB" w:eastAsia="zh-CN"/>
              </w:rPr>
            </w:pPr>
          </w:p>
          <w:p w14:paraId="292C86CF" w14:textId="5355CF8F" w:rsidR="005767EB" w:rsidRPr="005767EB" w:rsidRDefault="00165B60" w:rsidP="005767EB">
            <w:pPr>
              <w:spacing w:before="120" w:afterLines="50"/>
              <w:rPr>
                <w:rFonts w:eastAsia="Microsoft YaHei"/>
                <w:lang w:eastAsia="zh-CN"/>
              </w:rPr>
            </w:pPr>
            <w:r>
              <w:rPr>
                <w:rFonts w:eastAsia="Microsoft YaHei"/>
                <w:lang w:eastAsia="zh-CN"/>
              </w:rPr>
              <w:t xml:space="preserve">Then, for FR1, either way, </w:t>
            </w:r>
            <w:r w:rsidR="00AD39BF">
              <w:rPr>
                <w:rFonts w:eastAsia="Microsoft YaHei"/>
                <w:lang w:eastAsia="zh-CN"/>
              </w:rPr>
              <w:t xml:space="preserve">a unified closed loop power control adjustment seems more efficient for handling interference from serving TRPs. </w:t>
            </w:r>
          </w:p>
        </w:tc>
      </w:tr>
      <w:tr w:rsidR="005073FD" w14:paraId="75D117B7" w14:textId="77777777">
        <w:tc>
          <w:tcPr>
            <w:tcW w:w="1728" w:type="dxa"/>
          </w:tcPr>
          <w:p w14:paraId="34E89C15" w14:textId="63E04C4C" w:rsidR="005073FD" w:rsidRDefault="005073FD" w:rsidP="006177FB">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5AB8924A" w14:textId="56488211" w:rsidR="005073FD" w:rsidRDefault="005073FD" w:rsidP="006177FB">
            <w:pPr>
              <w:spacing w:before="120" w:afterLines="50"/>
              <w:rPr>
                <w:rFonts w:eastAsia="Microsoft YaHei"/>
                <w:lang w:eastAsia="zh-CN"/>
              </w:rPr>
            </w:pPr>
            <w:r>
              <w:rPr>
                <w:rFonts w:eastAsia="Microsoft YaHei" w:hint="eastAsia"/>
                <w:lang w:eastAsia="zh-CN"/>
              </w:rPr>
              <w:t>O</w:t>
            </w:r>
            <w:r>
              <w:rPr>
                <w:rFonts w:eastAsia="Microsoft YaHei"/>
                <w:lang w:eastAsia="zh-CN"/>
              </w:rPr>
              <w:t>K with Option 1.</w:t>
            </w:r>
          </w:p>
        </w:tc>
      </w:tr>
      <w:tr w:rsidR="005D6330" w14:paraId="7F76212C" w14:textId="77777777">
        <w:tc>
          <w:tcPr>
            <w:tcW w:w="1728" w:type="dxa"/>
          </w:tcPr>
          <w:p w14:paraId="5258F5E0" w14:textId="2D62206D" w:rsidR="005D6330" w:rsidRDefault="005D6330" w:rsidP="005D6330">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39DD7249" w14:textId="2882BCA2" w:rsidR="005D6330" w:rsidRDefault="005D6330" w:rsidP="005D6330">
            <w:pPr>
              <w:spacing w:before="120" w:afterLines="50"/>
              <w:rPr>
                <w:rFonts w:eastAsia="Microsoft YaHei"/>
                <w:lang w:eastAsia="zh-CN"/>
              </w:rPr>
            </w:pPr>
            <w:r>
              <w:rPr>
                <w:rFonts w:eastAsia="Microsoft YaHei"/>
                <w:lang w:eastAsia="zh-CN"/>
              </w:rPr>
              <w:t>Fine with the proposal.</w:t>
            </w:r>
          </w:p>
        </w:tc>
      </w:tr>
      <w:tr w:rsidR="002D03AC" w14:paraId="71C9BA36" w14:textId="77777777">
        <w:tc>
          <w:tcPr>
            <w:tcW w:w="1728" w:type="dxa"/>
          </w:tcPr>
          <w:p w14:paraId="15CC3162" w14:textId="4BC6526F" w:rsidR="002D03AC" w:rsidRPr="002D03AC" w:rsidRDefault="002D03AC" w:rsidP="005D6330">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58F33F9" w14:textId="1255426C" w:rsidR="002D03AC" w:rsidRDefault="002D03AC" w:rsidP="005D6330">
            <w:pPr>
              <w:spacing w:before="120" w:afterLines="50"/>
              <w:rPr>
                <w:rFonts w:eastAsia="Microsoft YaHei"/>
                <w:lang w:eastAsia="zh-CN"/>
              </w:rPr>
            </w:pPr>
            <w:r>
              <w:rPr>
                <w:rFonts w:eastAsia="MS Mincho" w:hint="eastAsia"/>
                <w:lang w:eastAsia="ja-JP"/>
              </w:rPr>
              <w:t>D</w:t>
            </w:r>
            <w:r>
              <w:rPr>
                <w:rFonts w:eastAsia="MS Mincho"/>
                <w:lang w:eastAsia="ja-JP"/>
              </w:rPr>
              <w:t>on’t support the proposal. For Option 1, the averaged pathloss for multi-TRPs results decreasing a pathloss associated with a far TRP. Therefore, to reach the far TRP, the UE needs to consume more UL resources by repetition and more interference is caused. We prefer Option 2 but can accept Option 0.</w:t>
            </w:r>
          </w:p>
        </w:tc>
      </w:tr>
      <w:tr w:rsidR="00EF716E" w14:paraId="2C847EF6" w14:textId="77777777">
        <w:tc>
          <w:tcPr>
            <w:tcW w:w="1728" w:type="dxa"/>
          </w:tcPr>
          <w:p w14:paraId="6FE6A55C" w14:textId="631F57D9" w:rsidR="00EF716E" w:rsidRDefault="00EF716E" w:rsidP="005D6330">
            <w:pPr>
              <w:spacing w:before="120" w:afterLines="50"/>
              <w:rPr>
                <w:rFonts w:eastAsia="MS Mincho"/>
                <w:lang w:eastAsia="ja-JP"/>
              </w:rPr>
            </w:pPr>
            <w:r>
              <w:rPr>
                <w:rFonts w:eastAsia="Microsoft YaHei" w:hint="eastAsia"/>
                <w:lang w:eastAsia="zh-CN"/>
              </w:rPr>
              <w:t>CATT</w:t>
            </w:r>
          </w:p>
        </w:tc>
        <w:tc>
          <w:tcPr>
            <w:tcW w:w="7622" w:type="dxa"/>
          </w:tcPr>
          <w:p w14:paraId="7E62B9F2" w14:textId="447A0B21" w:rsidR="00EF716E" w:rsidRDefault="00EF716E" w:rsidP="005D6330">
            <w:pPr>
              <w:spacing w:before="120" w:afterLines="50"/>
              <w:rPr>
                <w:rFonts w:eastAsia="MS Mincho"/>
                <w:lang w:eastAsia="ja-JP"/>
              </w:rPr>
            </w:pPr>
            <w:r>
              <w:rPr>
                <w:rFonts w:eastAsia="Microsoft YaHei" w:hint="eastAsia"/>
                <w:lang w:eastAsia="zh-CN"/>
              </w:rPr>
              <w:t>Ok with the proposal.</w:t>
            </w:r>
          </w:p>
        </w:tc>
      </w:tr>
      <w:tr w:rsidR="00313A1C" w14:paraId="28C82E78" w14:textId="77777777">
        <w:tc>
          <w:tcPr>
            <w:tcW w:w="1728" w:type="dxa"/>
          </w:tcPr>
          <w:p w14:paraId="3A0FD9CE" w14:textId="75F5F8F3" w:rsidR="00313A1C" w:rsidRDefault="00313A1C" w:rsidP="00313A1C">
            <w:pPr>
              <w:spacing w:before="120" w:afterLines="50"/>
              <w:rPr>
                <w:rFonts w:eastAsia="Microsoft YaHei"/>
                <w:lang w:eastAsia="zh-CN"/>
              </w:rPr>
            </w:pPr>
            <w:r w:rsidRPr="00B14D65">
              <w:rPr>
                <w:rFonts w:eastAsia="MS Mincho"/>
                <w:lang w:eastAsia="ja-JP"/>
              </w:rPr>
              <w:t>KDDI</w:t>
            </w:r>
          </w:p>
        </w:tc>
        <w:tc>
          <w:tcPr>
            <w:tcW w:w="7622" w:type="dxa"/>
          </w:tcPr>
          <w:p w14:paraId="785C7836" w14:textId="77777777" w:rsidR="00313A1C" w:rsidRDefault="00313A1C" w:rsidP="00313A1C">
            <w:pPr>
              <w:spacing w:before="120" w:afterLines="50"/>
              <w:rPr>
                <w:rFonts w:eastAsia="MS Mincho"/>
                <w:lang w:eastAsia="ja-JP"/>
              </w:rPr>
            </w:pPr>
            <w:r>
              <w:rPr>
                <w:rFonts w:eastAsia="MS Mincho" w:hint="eastAsia"/>
                <w:lang w:eastAsia="ja-JP"/>
              </w:rPr>
              <w:t>D</w:t>
            </w:r>
            <w:r>
              <w:rPr>
                <w:rFonts w:eastAsia="MS Mincho"/>
                <w:lang w:eastAsia="ja-JP"/>
              </w:rPr>
              <w:t>on’t support the proposal.</w:t>
            </w:r>
          </w:p>
          <w:p w14:paraId="0D2392EC" w14:textId="0E7CAC3A" w:rsidR="00313A1C" w:rsidRDefault="00313A1C" w:rsidP="00313A1C">
            <w:pPr>
              <w:spacing w:before="120" w:afterLines="50"/>
              <w:rPr>
                <w:rFonts w:eastAsia="Microsoft YaHei"/>
                <w:lang w:eastAsia="zh-CN"/>
              </w:rPr>
            </w:pPr>
            <w:r>
              <w:rPr>
                <w:rFonts w:eastAsia="MS Mincho" w:hint="eastAsia"/>
                <w:lang w:eastAsia="ja-JP"/>
              </w:rPr>
              <w:t>I</w:t>
            </w:r>
            <w:r>
              <w:rPr>
                <w:rFonts w:eastAsia="MS Mincho"/>
                <w:lang w:eastAsia="ja-JP"/>
              </w:rPr>
              <w:t>n Option1, one power control process with multiple PLs cannot solve the near-far problem. Also, in closed loop, m</w:t>
            </w:r>
            <w:r w:rsidRPr="00003774">
              <w:rPr>
                <w:rFonts w:eastAsia="MS Mincho"/>
                <w:lang w:eastAsia="ja-JP"/>
              </w:rPr>
              <w:t>ultiple TRPs need to decide on one command for power control, but whether to increase or decrease power may be different for each TRP, preventing proper power control</w:t>
            </w:r>
            <w:r>
              <w:rPr>
                <w:rFonts w:eastAsia="MS Mincho"/>
                <w:lang w:eastAsia="ja-JP"/>
              </w:rPr>
              <w:t>.</w:t>
            </w:r>
          </w:p>
        </w:tc>
      </w:tr>
    </w:tbl>
    <w:p w14:paraId="2CABA2E4" w14:textId="77777777" w:rsidR="008240F4" w:rsidRDefault="008240F4">
      <w:pPr>
        <w:snapToGrid/>
        <w:spacing w:after="0" w:line="276" w:lineRule="auto"/>
        <w:rPr>
          <w:iCs/>
          <w:szCs w:val="20"/>
        </w:rPr>
      </w:pPr>
    </w:p>
    <w:p w14:paraId="4F94BFB9" w14:textId="77777777" w:rsidR="008240F4" w:rsidRDefault="008240F4">
      <w:pPr>
        <w:snapToGrid/>
        <w:spacing w:after="0" w:line="276" w:lineRule="auto"/>
        <w:rPr>
          <w:iCs/>
          <w:szCs w:val="20"/>
        </w:rPr>
      </w:pPr>
    </w:p>
    <w:p w14:paraId="188BED35" w14:textId="77777777" w:rsidR="008240F4" w:rsidRDefault="007B7143">
      <w:pPr>
        <w:pStyle w:val="Heading2"/>
      </w:pPr>
      <w:r>
        <w:lastRenderedPageBreak/>
        <w:t>SRS TD OCC</w:t>
      </w:r>
    </w:p>
    <w:p w14:paraId="4B17CB4B" w14:textId="77777777" w:rsidR="008240F4" w:rsidRDefault="007B7143">
      <w:pPr>
        <w:snapToGrid/>
        <w:spacing w:after="0" w:line="276" w:lineRule="auto"/>
        <w:rPr>
          <w:iCs/>
          <w:szCs w:val="20"/>
        </w:rPr>
      </w:pPr>
      <w:r>
        <w:rPr>
          <w:iCs/>
          <w:szCs w:val="20"/>
        </w:rPr>
        <w:t>We have achieved the following agreement:</w:t>
      </w:r>
    </w:p>
    <w:p w14:paraId="6ADEC932" w14:textId="77777777" w:rsidR="008240F4" w:rsidRDefault="007B7143">
      <w:pPr>
        <w:spacing w:before="240" w:after="0"/>
        <w:rPr>
          <w:rFonts w:eastAsia="Batang"/>
          <w:b/>
          <w:bCs/>
          <w:i/>
          <w:iCs/>
          <w:highlight w:val="green"/>
          <w:lang w:val="en-GB" w:eastAsia="zh-CN"/>
        </w:rPr>
      </w:pPr>
      <w:r>
        <w:rPr>
          <w:rFonts w:eastAsia="Batang"/>
          <w:b/>
          <w:bCs/>
          <w:i/>
          <w:iCs/>
          <w:highlight w:val="green"/>
          <w:lang w:val="en-GB" w:eastAsia="zh-CN"/>
        </w:rPr>
        <w:t>Agreement</w:t>
      </w:r>
    </w:p>
    <w:p w14:paraId="7FD971E8" w14:textId="77777777" w:rsidR="008240F4" w:rsidRDefault="007B7143">
      <w:pPr>
        <w:spacing w:after="0"/>
        <w:rPr>
          <w:rFonts w:eastAsia="Batang"/>
          <w:i/>
          <w:iCs/>
          <w:lang w:val="en-GB"/>
        </w:rPr>
      </w:pPr>
      <w:r>
        <w:rPr>
          <w:rFonts w:eastAsia="Batang"/>
          <w:i/>
          <w:iCs/>
          <w:lang w:val="en-GB"/>
        </w:rPr>
        <w:t>For SRS TD OCC for SRS enhancements for TDD CJT, study:</w:t>
      </w:r>
    </w:p>
    <w:p w14:paraId="53F3BD1A" w14:textId="77777777" w:rsidR="008240F4" w:rsidRDefault="007B7143">
      <w:pPr>
        <w:numPr>
          <w:ilvl w:val="0"/>
          <w:numId w:val="11"/>
        </w:numPr>
        <w:spacing w:after="0" w:line="240" w:lineRule="auto"/>
        <w:ind w:left="360"/>
        <w:contextualSpacing/>
        <w:rPr>
          <w:rFonts w:eastAsia="Batang"/>
          <w:i/>
          <w:iCs/>
          <w:lang w:eastAsia="zh-CN"/>
        </w:rPr>
      </w:pPr>
      <w:r>
        <w:rPr>
          <w:rFonts w:eastAsia="Batang"/>
          <w:i/>
          <w:iCs/>
          <w:lang w:eastAsia="zh-CN"/>
        </w:rPr>
        <w:t>Comparison against SRS on 1 OFDM symbol</w:t>
      </w:r>
    </w:p>
    <w:p w14:paraId="48AA76F8" w14:textId="77777777" w:rsidR="008240F4" w:rsidRDefault="007B7143">
      <w:pPr>
        <w:numPr>
          <w:ilvl w:val="0"/>
          <w:numId w:val="11"/>
        </w:numPr>
        <w:spacing w:after="0" w:line="240" w:lineRule="auto"/>
        <w:ind w:left="360"/>
        <w:contextualSpacing/>
        <w:rPr>
          <w:rFonts w:eastAsia="Batang"/>
          <w:i/>
          <w:iCs/>
          <w:lang w:eastAsia="zh-CN"/>
        </w:rPr>
      </w:pPr>
      <w:r>
        <w:rPr>
          <w:rFonts w:eastAsia="Batang"/>
          <w:i/>
          <w:iCs/>
          <w:lang w:eastAsia="zh-CN"/>
        </w:rPr>
        <w:t>Comparison against SRS repeated on multiple OFDM symbols</w:t>
      </w:r>
    </w:p>
    <w:p w14:paraId="4EA2F0D8" w14:textId="77777777" w:rsidR="008240F4" w:rsidRDefault="007B7143">
      <w:pPr>
        <w:numPr>
          <w:ilvl w:val="0"/>
          <w:numId w:val="11"/>
        </w:numPr>
        <w:spacing w:after="0" w:line="240" w:lineRule="auto"/>
        <w:ind w:left="360"/>
        <w:contextualSpacing/>
        <w:rPr>
          <w:rFonts w:eastAsia="Batang"/>
          <w:i/>
          <w:iCs/>
          <w:lang w:eastAsia="zh-CN"/>
        </w:rPr>
      </w:pPr>
      <w:r>
        <w:rPr>
          <w:rFonts w:eastAsia="Batang"/>
          <w:i/>
          <w:iCs/>
          <w:lang w:eastAsia="zh-CN"/>
        </w:rPr>
        <w:t>Study the following aspects: evaluation performance, SRS overhead, per-symbol per-port transmission power, impact of channel delay, dropping rules of collision with other uplink resource, etc.</w:t>
      </w:r>
    </w:p>
    <w:p w14:paraId="5BFE65C2" w14:textId="77777777" w:rsidR="008240F4" w:rsidRDefault="008240F4">
      <w:pPr>
        <w:snapToGrid/>
        <w:spacing w:after="0" w:line="276" w:lineRule="auto"/>
        <w:rPr>
          <w:iCs/>
          <w:szCs w:val="20"/>
        </w:rPr>
      </w:pPr>
    </w:p>
    <w:p w14:paraId="4992B4C5" w14:textId="77777777" w:rsidR="008240F4" w:rsidRDefault="007B7143">
      <w:pPr>
        <w:snapToGrid/>
        <w:spacing w:after="0" w:line="276" w:lineRule="auto"/>
        <w:rPr>
          <w:iCs/>
          <w:szCs w:val="20"/>
        </w:rPr>
      </w:pPr>
      <w:r>
        <w:rPr>
          <w:iCs/>
          <w:szCs w:val="20"/>
        </w:rPr>
        <w:t>The general situations are:</w:t>
      </w:r>
    </w:p>
    <w:p w14:paraId="1C2DB59F" w14:textId="77777777" w:rsidR="008240F4" w:rsidRDefault="007B7143">
      <w:pPr>
        <w:pStyle w:val="bullet1"/>
      </w:pPr>
      <w:r>
        <w:t>Also related to 8 Tx SRS design</w:t>
      </w:r>
    </w:p>
    <w:p w14:paraId="209D5640" w14:textId="77777777" w:rsidR="008240F4" w:rsidRDefault="007B7143">
      <w:pPr>
        <w:pStyle w:val="bullet1"/>
      </w:pPr>
      <w:r>
        <w:t xml:space="preserve">Pros: </w:t>
      </w:r>
    </w:p>
    <w:p w14:paraId="4F02A5A6" w14:textId="77777777" w:rsidR="008240F4" w:rsidRDefault="007B7143">
      <w:pPr>
        <w:pStyle w:val="bullet2"/>
      </w:pPr>
      <w:r>
        <w:t>Capacity enhancement (compared to SRS repetition)</w:t>
      </w:r>
    </w:p>
    <w:p w14:paraId="3399A753" w14:textId="77777777" w:rsidR="008240F4" w:rsidRDefault="007B7143">
      <w:pPr>
        <w:pStyle w:val="bullet2"/>
      </w:pPr>
      <w:r>
        <w:t>Useful for coverage-limited scenarios</w:t>
      </w:r>
    </w:p>
    <w:p w14:paraId="28B4E2B6" w14:textId="77777777" w:rsidR="008240F4" w:rsidRDefault="007B7143">
      <w:pPr>
        <w:pStyle w:val="bullet2"/>
      </w:pPr>
      <w:r>
        <w:rPr>
          <w:szCs w:val="28"/>
        </w:rPr>
        <w:t>Useful for long channel delays</w:t>
      </w:r>
    </w:p>
    <w:p w14:paraId="3E6A2580" w14:textId="77777777" w:rsidR="008240F4" w:rsidRDefault="007B7143">
      <w:pPr>
        <w:pStyle w:val="bullet2"/>
      </w:pPr>
      <w:r>
        <w:rPr>
          <w:szCs w:val="28"/>
        </w:rPr>
        <w:t>Useful for channels with long delay spread</w:t>
      </w:r>
    </w:p>
    <w:p w14:paraId="092D80FC" w14:textId="77777777" w:rsidR="008240F4" w:rsidRDefault="007B7143">
      <w:pPr>
        <w:pStyle w:val="bullet2"/>
      </w:pPr>
      <w:r>
        <w:t>Two sources show performance benefit</w:t>
      </w:r>
    </w:p>
    <w:p w14:paraId="31BA0316" w14:textId="77777777" w:rsidR="008240F4" w:rsidRDefault="007B7143">
      <w:pPr>
        <w:pStyle w:val="bullet1"/>
      </w:pPr>
      <w:r>
        <w:t xml:space="preserve">Cons: </w:t>
      </w:r>
    </w:p>
    <w:p w14:paraId="48153E08" w14:textId="77777777" w:rsidR="008240F4" w:rsidRDefault="007B7143">
      <w:pPr>
        <w:pStyle w:val="bullet2"/>
      </w:pPr>
      <w:r>
        <w:t>High overhead (compared to SRS without repetition)</w:t>
      </w:r>
    </w:p>
    <w:p w14:paraId="71F986FB" w14:textId="77777777" w:rsidR="008240F4" w:rsidRDefault="007B7143">
      <w:pPr>
        <w:pStyle w:val="bullet2"/>
      </w:pPr>
      <w:r>
        <w:t>May not be highly relevant to interference-limited scenarios such as TDD CJT</w:t>
      </w:r>
    </w:p>
    <w:p w14:paraId="0CBC2F5E" w14:textId="77777777" w:rsidR="008240F4" w:rsidRDefault="007B7143">
      <w:pPr>
        <w:pStyle w:val="bullet2"/>
      </w:pPr>
      <w:r>
        <w:t>Issues when SRS is dropped on one of the OFDM symbols</w:t>
      </w:r>
    </w:p>
    <w:p w14:paraId="2A71D715" w14:textId="77777777" w:rsidR="008240F4" w:rsidRDefault="007B7143">
      <w:pPr>
        <w:pStyle w:val="bullet1"/>
      </w:pPr>
      <w:r>
        <w:t>Supported by: ZTE, NEC, Intel, CMCC</w:t>
      </w:r>
    </w:p>
    <w:p w14:paraId="6C55015D" w14:textId="77777777" w:rsidR="008240F4" w:rsidRDefault="008240F4">
      <w:pPr>
        <w:snapToGrid/>
        <w:spacing w:after="0" w:line="276" w:lineRule="auto"/>
        <w:rPr>
          <w:iCs/>
          <w:szCs w:val="20"/>
        </w:rPr>
      </w:pPr>
    </w:p>
    <w:p w14:paraId="14224A98" w14:textId="77777777" w:rsidR="008240F4" w:rsidRDefault="007B7143">
      <w:pPr>
        <w:snapToGrid/>
        <w:spacing w:after="0" w:line="276" w:lineRule="auto"/>
        <w:rPr>
          <w:iCs/>
          <w:szCs w:val="20"/>
        </w:rPr>
      </w:pPr>
      <w:r>
        <w:rPr>
          <w:iCs/>
          <w:szCs w:val="20"/>
        </w:rPr>
        <w:t>The following is suggested:</w:t>
      </w:r>
    </w:p>
    <w:p w14:paraId="02945BCD" w14:textId="77777777" w:rsidR="008240F4" w:rsidRDefault="008240F4">
      <w:pPr>
        <w:snapToGrid/>
        <w:spacing w:after="0" w:line="276" w:lineRule="auto"/>
        <w:rPr>
          <w:iCs/>
          <w:szCs w:val="20"/>
        </w:rPr>
      </w:pPr>
    </w:p>
    <w:p w14:paraId="10926BE4" w14:textId="77777777" w:rsidR="008240F4" w:rsidRDefault="007B7143">
      <w:pPr>
        <w:snapToGrid/>
        <w:spacing w:after="0" w:line="276" w:lineRule="auto"/>
        <w:rPr>
          <w:b/>
          <w:bCs/>
        </w:rPr>
      </w:pPr>
      <w:r>
        <w:rPr>
          <w:b/>
          <w:bCs/>
        </w:rPr>
        <w:t>Proposal 2.3: Support SRS TD OCC for TDD CJT SRS enhancement.</w:t>
      </w:r>
    </w:p>
    <w:p w14:paraId="5C41C7F2" w14:textId="77777777" w:rsidR="008240F4" w:rsidRDefault="007B7143">
      <w:pPr>
        <w:pStyle w:val="bullet1"/>
        <w:rPr>
          <w:b/>
          <w:bCs/>
        </w:rPr>
      </w:pPr>
      <w:r>
        <w:rPr>
          <w:b/>
          <w:bCs/>
        </w:rPr>
        <w:t>FFS: Dropping rules of collision with other uplink resource, other details.</w:t>
      </w:r>
    </w:p>
    <w:p w14:paraId="62A06FA5" w14:textId="77777777" w:rsidR="008240F4" w:rsidRDefault="008240F4">
      <w:pPr>
        <w:snapToGrid/>
        <w:spacing w:after="0" w:line="276" w:lineRule="auto"/>
        <w:rPr>
          <w:iCs/>
          <w:szCs w:val="20"/>
        </w:rPr>
      </w:pPr>
    </w:p>
    <w:p w14:paraId="3FE7F9E3" w14:textId="77777777" w:rsidR="008240F4" w:rsidRDefault="007B7143">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8240F4" w14:paraId="21DCE137" w14:textId="77777777">
        <w:trPr>
          <w:trHeight w:val="273"/>
        </w:trPr>
        <w:tc>
          <w:tcPr>
            <w:tcW w:w="1728" w:type="dxa"/>
            <w:shd w:val="clear" w:color="auto" w:fill="00B0F0"/>
          </w:tcPr>
          <w:p w14:paraId="416A575A"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27A5E207" w14:textId="77777777" w:rsidR="008240F4" w:rsidRDefault="007B7143">
            <w:pPr>
              <w:spacing w:before="120" w:afterLines="50"/>
              <w:rPr>
                <w:rFonts w:eastAsia="Microsoft YaHei"/>
                <w:b/>
              </w:rPr>
            </w:pPr>
            <w:r>
              <w:rPr>
                <w:rFonts w:eastAsia="Microsoft YaHei"/>
                <w:b/>
              </w:rPr>
              <w:t>View</w:t>
            </w:r>
          </w:p>
        </w:tc>
      </w:tr>
      <w:tr w:rsidR="008240F4" w14:paraId="348E792A" w14:textId="77777777">
        <w:tc>
          <w:tcPr>
            <w:tcW w:w="1728" w:type="dxa"/>
          </w:tcPr>
          <w:p w14:paraId="31B8B713" w14:textId="77777777" w:rsidR="008240F4" w:rsidRDefault="007B7143">
            <w:pPr>
              <w:spacing w:before="120" w:afterLines="50"/>
              <w:rPr>
                <w:rFonts w:eastAsia="Microsoft YaHei"/>
              </w:rPr>
            </w:pPr>
            <w:r>
              <w:rPr>
                <w:rFonts w:eastAsia="Microsoft YaHei"/>
              </w:rPr>
              <w:t>QC</w:t>
            </w:r>
          </w:p>
        </w:tc>
        <w:tc>
          <w:tcPr>
            <w:tcW w:w="7622" w:type="dxa"/>
          </w:tcPr>
          <w:p w14:paraId="1654214E" w14:textId="77777777" w:rsidR="008240F4" w:rsidRDefault="007B7143">
            <w:pPr>
              <w:spacing w:before="120" w:afterLines="50"/>
              <w:rPr>
                <w:rFonts w:eastAsia="Microsoft YaHei"/>
              </w:rPr>
            </w:pPr>
            <w:r>
              <w:rPr>
                <w:rFonts w:eastAsia="Microsoft YaHei"/>
              </w:rPr>
              <w:t>Do not support.</w:t>
            </w:r>
          </w:p>
        </w:tc>
      </w:tr>
      <w:tr w:rsidR="008240F4" w14:paraId="53E97190" w14:textId="77777777">
        <w:tc>
          <w:tcPr>
            <w:tcW w:w="1728" w:type="dxa"/>
          </w:tcPr>
          <w:p w14:paraId="58CB1334" w14:textId="77777777" w:rsidR="008240F4" w:rsidRDefault="007B7143">
            <w:pPr>
              <w:spacing w:before="120" w:afterLines="50"/>
              <w:rPr>
                <w:rFonts w:eastAsia="Microsoft YaHei"/>
              </w:rPr>
            </w:pPr>
            <w:r>
              <w:rPr>
                <w:rFonts w:eastAsia="Microsoft YaHei"/>
              </w:rPr>
              <w:t>Google</w:t>
            </w:r>
          </w:p>
        </w:tc>
        <w:tc>
          <w:tcPr>
            <w:tcW w:w="7622" w:type="dxa"/>
          </w:tcPr>
          <w:p w14:paraId="01AC8EA8" w14:textId="77777777" w:rsidR="008240F4" w:rsidRDefault="007B7143">
            <w:pPr>
              <w:spacing w:before="120" w:afterLines="50"/>
              <w:rPr>
                <w:rFonts w:eastAsia="Microsoft YaHei"/>
              </w:rPr>
            </w:pPr>
            <w:r>
              <w:rPr>
                <w:rFonts w:eastAsia="Microsoft YaHei"/>
              </w:rPr>
              <w:t xml:space="preserve">In our view, TD-OCC can be deprioritized. TD-OCC may potentially introduce a lot of issues for further study, e.g., whether we consider anything like OCC hopping for interference randomization? </w:t>
            </w:r>
          </w:p>
        </w:tc>
      </w:tr>
      <w:tr w:rsidR="008240F4" w14:paraId="4D3DE70E" w14:textId="77777777">
        <w:tc>
          <w:tcPr>
            <w:tcW w:w="1728" w:type="dxa"/>
          </w:tcPr>
          <w:p w14:paraId="3DB67370"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B775D2A"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 xml:space="preserve">eprioritize, as suggested by Google. </w:t>
            </w:r>
          </w:p>
        </w:tc>
      </w:tr>
      <w:tr w:rsidR="008240F4" w14:paraId="6EFBF707" w14:textId="77777777">
        <w:tc>
          <w:tcPr>
            <w:tcW w:w="1728" w:type="dxa"/>
          </w:tcPr>
          <w:p w14:paraId="5AD5D2E9" w14:textId="77777777" w:rsidR="008240F4" w:rsidRDefault="007B7143">
            <w:pPr>
              <w:spacing w:before="120" w:afterLines="50"/>
              <w:rPr>
                <w:rFonts w:eastAsia="MS Mincho"/>
                <w:lang w:eastAsia="ja-JP"/>
              </w:rPr>
            </w:pPr>
            <w:r>
              <w:rPr>
                <w:rFonts w:eastAsiaTheme="minorEastAsia" w:hint="eastAsia"/>
                <w:lang w:eastAsia="zh-CN"/>
              </w:rPr>
              <w:t>X</w:t>
            </w:r>
            <w:r>
              <w:rPr>
                <w:rFonts w:eastAsiaTheme="minorEastAsia"/>
                <w:lang w:eastAsia="zh-CN"/>
              </w:rPr>
              <w:t>iaomi</w:t>
            </w:r>
          </w:p>
        </w:tc>
        <w:tc>
          <w:tcPr>
            <w:tcW w:w="7622" w:type="dxa"/>
          </w:tcPr>
          <w:p w14:paraId="580911C7" w14:textId="77777777" w:rsidR="008240F4" w:rsidRDefault="007B7143">
            <w:pPr>
              <w:spacing w:before="120" w:afterLines="50"/>
              <w:rPr>
                <w:rFonts w:eastAsia="MS Mincho"/>
                <w:lang w:eastAsia="ja-JP"/>
              </w:rPr>
            </w:pPr>
            <w:r>
              <w:rPr>
                <w:rFonts w:eastAsiaTheme="minorEastAsia" w:hint="eastAsia"/>
                <w:lang w:eastAsia="zh-CN"/>
              </w:rPr>
              <w:t>D</w:t>
            </w:r>
            <w:r>
              <w:rPr>
                <w:rFonts w:eastAsiaTheme="minorEastAsia"/>
                <w:lang w:eastAsia="zh-CN"/>
              </w:rPr>
              <w:t>o not support</w:t>
            </w:r>
          </w:p>
        </w:tc>
      </w:tr>
      <w:tr w:rsidR="008240F4" w14:paraId="75B4EA09" w14:textId="77777777">
        <w:tc>
          <w:tcPr>
            <w:tcW w:w="1728" w:type="dxa"/>
          </w:tcPr>
          <w:p w14:paraId="5340AB6C" w14:textId="77777777" w:rsidR="008240F4" w:rsidRDefault="007B7143">
            <w:pPr>
              <w:spacing w:before="120" w:afterLines="50"/>
              <w:rPr>
                <w:rFonts w:eastAsiaTheme="minorEastAsia"/>
                <w:lang w:eastAsia="zh-CN"/>
              </w:rPr>
            </w:pPr>
            <w:r>
              <w:rPr>
                <w:rFonts w:eastAsiaTheme="minorEastAsia"/>
                <w:lang w:eastAsia="zh-CN"/>
              </w:rPr>
              <w:t>Apple</w:t>
            </w:r>
          </w:p>
        </w:tc>
        <w:tc>
          <w:tcPr>
            <w:tcW w:w="7622" w:type="dxa"/>
          </w:tcPr>
          <w:p w14:paraId="72FD2D04" w14:textId="77777777" w:rsidR="008240F4" w:rsidRDefault="007B7143">
            <w:pPr>
              <w:spacing w:before="120" w:afterLines="50"/>
              <w:rPr>
                <w:rFonts w:eastAsiaTheme="minorEastAsia"/>
                <w:lang w:eastAsia="zh-CN"/>
              </w:rPr>
            </w:pPr>
            <w:r>
              <w:rPr>
                <w:rFonts w:eastAsiaTheme="minorEastAsia"/>
                <w:lang w:eastAsia="zh-CN"/>
              </w:rPr>
              <w:t xml:space="preserve">WE already have TDM ports, TD-OCC may not be needed </w:t>
            </w:r>
          </w:p>
        </w:tc>
      </w:tr>
      <w:tr w:rsidR="008240F4" w14:paraId="657C116F" w14:textId="77777777">
        <w:tc>
          <w:tcPr>
            <w:tcW w:w="1728" w:type="dxa"/>
          </w:tcPr>
          <w:p w14:paraId="38835794" w14:textId="77777777" w:rsidR="008240F4" w:rsidRDefault="007B7143">
            <w:pPr>
              <w:spacing w:before="120" w:afterLines="50"/>
              <w:rPr>
                <w:rFonts w:eastAsiaTheme="minorEastAsia"/>
                <w:lang w:eastAsia="zh-CN"/>
              </w:rPr>
            </w:pPr>
            <w:r>
              <w:rPr>
                <w:rFonts w:eastAsia="MS Mincho"/>
                <w:lang w:eastAsia="ja-JP"/>
              </w:rPr>
              <w:t>Nokia/NSB</w:t>
            </w:r>
          </w:p>
        </w:tc>
        <w:tc>
          <w:tcPr>
            <w:tcW w:w="7622" w:type="dxa"/>
          </w:tcPr>
          <w:p w14:paraId="21C3896E" w14:textId="77777777" w:rsidR="008240F4" w:rsidRDefault="007B7143">
            <w:pPr>
              <w:spacing w:before="120" w:afterLines="50"/>
              <w:rPr>
                <w:rFonts w:eastAsiaTheme="minorEastAsia"/>
                <w:lang w:eastAsia="zh-CN"/>
              </w:rPr>
            </w:pPr>
            <w:r>
              <w:rPr>
                <w:rFonts w:eastAsia="MS Mincho"/>
                <w:lang w:eastAsia="ja-JP"/>
              </w:rPr>
              <w:t>Do not support.</w:t>
            </w:r>
          </w:p>
        </w:tc>
      </w:tr>
      <w:tr w:rsidR="008240F4" w14:paraId="5D3DC042" w14:textId="77777777">
        <w:tc>
          <w:tcPr>
            <w:tcW w:w="1728" w:type="dxa"/>
          </w:tcPr>
          <w:p w14:paraId="63B5AC4F" w14:textId="77777777" w:rsidR="008240F4" w:rsidRDefault="007B7143">
            <w:pPr>
              <w:spacing w:before="120" w:afterLines="50"/>
              <w:rPr>
                <w:rFonts w:eastAsia="MS Mincho"/>
                <w:lang w:eastAsia="ja-JP"/>
              </w:rPr>
            </w:pPr>
            <w:r>
              <w:rPr>
                <w:rFonts w:eastAsiaTheme="minorEastAsia"/>
                <w:lang w:eastAsia="zh-CN"/>
              </w:rPr>
              <w:t>InterDigital</w:t>
            </w:r>
          </w:p>
        </w:tc>
        <w:tc>
          <w:tcPr>
            <w:tcW w:w="7622" w:type="dxa"/>
          </w:tcPr>
          <w:p w14:paraId="4BA03C7F" w14:textId="77777777" w:rsidR="008240F4" w:rsidRDefault="007B7143">
            <w:pPr>
              <w:spacing w:before="120" w:afterLines="50"/>
              <w:rPr>
                <w:rFonts w:eastAsia="MS Mincho"/>
                <w:lang w:eastAsia="ja-JP"/>
              </w:rPr>
            </w:pPr>
            <w:r>
              <w:rPr>
                <w:rFonts w:eastAsia="MS Mincho"/>
                <w:lang w:eastAsia="ja-JP"/>
              </w:rPr>
              <w:t>Do not support</w:t>
            </w:r>
          </w:p>
        </w:tc>
      </w:tr>
      <w:tr w:rsidR="008240F4" w14:paraId="1A1762F6" w14:textId="77777777">
        <w:tc>
          <w:tcPr>
            <w:tcW w:w="1728" w:type="dxa"/>
          </w:tcPr>
          <w:p w14:paraId="250581F0" w14:textId="77777777" w:rsidR="008240F4" w:rsidRDefault="007B7143">
            <w:pPr>
              <w:spacing w:before="120" w:afterLines="50"/>
              <w:rPr>
                <w:rFonts w:eastAsia="Malgun Gothic"/>
                <w:lang w:eastAsia="ko-KR"/>
              </w:rPr>
            </w:pPr>
            <w:r>
              <w:rPr>
                <w:rFonts w:eastAsia="Malgun Gothic" w:hint="eastAsia"/>
                <w:lang w:eastAsia="ko-KR"/>
              </w:rPr>
              <w:lastRenderedPageBreak/>
              <w:t>Samsung</w:t>
            </w:r>
          </w:p>
        </w:tc>
        <w:tc>
          <w:tcPr>
            <w:tcW w:w="7622" w:type="dxa"/>
          </w:tcPr>
          <w:p w14:paraId="5F56A57C" w14:textId="77777777" w:rsidR="008240F4" w:rsidRDefault="007B7143">
            <w:pPr>
              <w:spacing w:before="120" w:afterLines="50"/>
              <w:rPr>
                <w:rFonts w:eastAsia="Malgun Gothic"/>
                <w:lang w:eastAsia="ko-KR"/>
              </w:rPr>
            </w:pPr>
            <w:r>
              <w:rPr>
                <w:rFonts w:eastAsia="Malgun Gothic" w:hint="eastAsia"/>
                <w:lang w:eastAsia="ko-KR"/>
              </w:rPr>
              <w:t>Not support</w:t>
            </w:r>
          </w:p>
        </w:tc>
      </w:tr>
      <w:tr w:rsidR="008240F4" w14:paraId="16E4970F" w14:textId="77777777">
        <w:tc>
          <w:tcPr>
            <w:tcW w:w="1728" w:type="dxa"/>
          </w:tcPr>
          <w:p w14:paraId="0E3C33D6" w14:textId="77777777" w:rsidR="008240F4" w:rsidRDefault="007B7143">
            <w:pPr>
              <w:spacing w:before="120" w:afterLines="50"/>
              <w:rPr>
                <w:rFonts w:eastAsia="Malgun Gothic"/>
                <w:lang w:eastAsia="ko-KR"/>
              </w:rPr>
            </w:pPr>
            <w:r>
              <w:rPr>
                <w:rFonts w:eastAsiaTheme="minorEastAsia" w:hint="eastAsia"/>
                <w:lang w:eastAsia="zh-CN"/>
              </w:rPr>
              <w:t>ZTE</w:t>
            </w:r>
          </w:p>
        </w:tc>
        <w:tc>
          <w:tcPr>
            <w:tcW w:w="7622" w:type="dxa"/>
          </w:tcPr>
          <w:p w14:paraId="369D629F" w14:textId="77777777" w:rsidR="008240F4" w:rsidRDefault="007B7143">
            <w:pPr>
              <w:spacing w:before="120" w:afterLines="50"/>
              <w:rPr>
                <w:rFonts w:eastAsiaTheme="minorEastAsia"/>
                <w:lang w:eastAsia="zh-CN"/>
              </w:rPr>
            </w:pPr>
            <w:r>
              <w:rPr>
                <w:rFonts w:eastAsiaTheme="minorEastAsia" w:hint="eastAsia"/>
                <w:lang w:eastAsia="zh-CN"/>
              </w:rPr>
              <w:t>Support TD-OCC based on the following reasons:</w:t>
            </w:r>
          </w:p>
          <w:p w14:paraId="4EDD4B59" w14:textId="77777777" w:rsidR="008240F4" w:rsidRDefault="007B7143">
            <w:pPr>
              <w:numPr>
                <w:ilvl w:val="0"/>
                <w:numId w:val="14"/>
              </w:numPr>
              <w:spacing w:before="120" w:line="240" w:lineRule="auto"/>
              <w:rPr>
                <w:iCs/>
              </w:rPr>
            </w:pPr>
            <w:r>
              <w:rPr>
                <w:iCs/>
              </w:rPr>
              <w:t xml:space="preserve"> Compared with legacy SRS repeated on multiple OFDM symbols</w:t>
            </w:r>
          </w:p>
          <w:p w14:paraId="1AA06A27" w14:textId="77777777" w:rsidR="008240F4" w:rsidRDefault="007B7143">
            <w:pPr>
              <w:pStyle w:val="ListParagraph"/>
              <w:numPr>
                <w:ilvl w:val="1"/>
                <w:numId w:val="14"/>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TD-OCC increase SRS capacity by L (L is the length of TD-OCC) times;</w:t>
            </w:r>
          </w:p>
          <w:p w14:paraId="17152553" w14:textId="77777777" w:rsidR="008240F4" w:rsidRDefault="007B7143">
            <w:pPr>
              <w:pStyle w:val="ListParagraph"/>
              <w:numPr>
                <w:ilvl w:val="1"/>
                <w:numId w:val="14"/>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TD-OCC reduces the physical resource overhead of SRS by locating more SRS ports on the same OFDM symbols;</w:t>
            </w:r>
          </w:p>
          <w:p w14:paraId="21459BC0" w14:textId="77777777" w:rsidR="008240F4" w:rsidRDefault="007B7143">
            <w:pPr>
              <w:pStyle w:val="ListParagraph"/>
              <w:numPr>
                <w:ilvl w:val="1"/>
                <w:numId w:val="14"/>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TD-OCC provides more flexibility of co-scheduling of UEs, since one comb can be allocated to multiple UEs different frequency resources;</w:t>
            </w:r>
          </w:p>
          <w:p w14:paraId="0674C9E1" w14:textId="77777777" w:rsidR="008240F4" w:rsidRDefault="007B7143">
            <w:pPr>
              <w:numPr>
                <w:ilvl w:val="1"/>
                <w:numId w:val="14"/>
              </w:numPr>
              <w:snapToGrid/>
              <w:spacing w:after="0" w:line="276" w:lineRule="auto"/>
              <w:rPr>
                <w:iCs/>
                <w:szCs w:val="20"/>
              </w:rPr>
            </w:pPr>
            <w:r>
              <w:rPr>
                <w:iCs/>
              </w:rPr>
              <w:t>TD-OCC provides higher channel estimation performance than CS multiplexing in cases of large delay spread.</w:t>
            </w:r>
          </w:p>
          <w:p w14:paraId="497167E6" w14:textId="77777777" w:rsidR="008240F4" w:rsidRDefault="007B7143">
            <w:pPr>
              <w:numPr>
                <w:ilvl w:val="0"/>
                <w:numId w:val="15"/>
              </w:numPr>
              <w:spacing w:before="120"/>
              <w:rPr>
                <w:iCs/>
              </w:rPr>
            </w:pPr>
            <w:r>
              <w:rPr>
                <w:iCs/>
              </w:rPr>
              <w:t>Compared with legacy CDM SRS on single OFDM symbol</w:t>
            </w:r>
          </w:p>
          <w:p w14:paraId="1EABAE03" w14:textId="77777777" w:rsidR="008240F4" w:rsidRDefault="007B7143">
            <w:pPr>
              <w:numPr>
                <w:ilvl w:val="1"/>
                <w:numId w:val="15"/>
              </w:numPr>
              <w:spacing w:beforeLines="30" w:before="72" w:afterLines="30" w:after="72" w:line="288" w:lineRule="auto"/>
              <w:rPr>
                <w:iCs/>
              </w:rPr>
            </w:pPr>
            <w:r>
              <w:rPr>
                <w:iCs/>
              </w:rPr>
              <w:t>TD-OCC provides power boost gain;</w:t>
            </w:r>
          </w:p>
          <w:p w14:paraId="3B3F5932" w14:textId="77777777" w:rsidR="008240F4" w:rsidRDefault="007B7143">
            <w:pPr>
              <w:numPr>
                <w:ilvl w:val="1"/>
                <w:numId w:val="15"/>
              </w:numPr>
              <w:spacing w:beforeLines="30" w:before="72" w:afterLines="30" w:after="72" w:line="288" w:lineRule="auto"/>
              <w:rPr>
                <w:iCs/>
              </w:rPr>
            </w:pPr>
            <w:r>
              <w:rPr>
                <w:iCs/>
              </w:rPr>
              <w:t>TD-OCC provides more flexibility of co-scheduling of UEs, since one comb offsets can be allocated to multiple UEs with different frequency resources;</w:t>
            </w:r>
          </w:p>
          <w:p w14:paraId="084D9E2C" w14:textId="77777777" w:rsidR="008240F4" w:rsidRDefault="007B7143">
            <w:pPr>
              <w:numPr>
                <w:ilvl w:val="1"/>
                <w:numId w:val="15"/>
              </w:numPr>
              <w:snapToGrid/>
              <w:spacing w:after="0" w:line="276" w:lineRule="auto"/>
              <w:rPr>
                <w:iCs/>
                <w:szCs w:val="20"/>
              </w:rPr>
            </w:pPr>
            <w:r>
              <w:rPr>
                <w:iCs/>
              </w:rPr>
              <w:t xml:space="preserve">TD-OCC provides higher channel estimation accuracy than CDM in cases of large delay spread. </w:t>
            </w:r>
          </w:p>
          <w:p w14:paraId="24B9AAA5" w14:textId="77777777" w:rsidR="008240F4" w:rsidRDefault="007B7143">
            <w:pPr>
              <w:spacing w:before="120" w:afterLines="50"/>
              <w:rPr>
                <w:rFonts w:eastAsia="Microsoft YaHei"/>
                <w:lang w:eastAsia="zh-CN"/>
              </w:rPr>
            </w:pPr>
            <w:r>
              <w:rPr>
                <w:rFonts w:eastAsia="Microsoft YaHei" w:hint="eastAsia"/>
                <w:lang w:eastAsia="zh-CN"/>
              </w:rPr>
              <w:t>Regarding the collision issue, there exist two cases:</w:t>
            </w:r>
          </w:p>
          <w:p w14:paraId="01D43950" w14:textId="77777777" w:rsidR="008240F4" w:rsidRDefault="007B7143">
            <w:pPr>
              <w:numPr>
                <w:ilvl w:val="0"/>
                <w:numId w:val="16"/>
              </w:numPr>
              <w:spacing w:before="120" w:afterLines="50"/>
              <w:rPr>
                <w:rFonts w:eastAsia="Microsoft YaHei"/>
                <w:lang w:eastAsia="zh-CN"/>
              </w:rPr>
            </w:pPr>
            <w:r>
              <w:rPr>
                <w:rFonts w:eastAsia="Microsoft YaHei"/>
                <w:lang w:eastAsia="zh-CN"/>
              </w:rPr>
              <w:t xml:space="preserve">Case 1: Only partial SRS resources multiplexed by TD-OCC is dropped in partial OFDM symbols. As shown in Figure 10, SRS-1 is replaced by PUSCH-1, and then PUSCH-1 and SRS-2 will be strong interference in OFDM 1 same as Rel 15/16/17. This case should be avoided by gNB scheduling. </w:t>
            </w:r>
          </w:p>
          <w:p w14:paraId="45A75C79" w14:textId="77777777" w:rsidR="008240F4" w:rsidRDefault="007B7143">
            <w:pPr>
              <w:spacing w:before="120" w:afterLines="50"/>
              <w:jc w:val="center"/>
              <w:rPr>
                <w:rFonts w:eastAsia="Microsoft YaHei"/>
                <w:lang w:eastAsia="zh-CN"/>
              </w:rPr>
            </w:pPr>
            <w:r>
              <w:rPr>
                <w:rFonts w:eastAsia="Microsoft YaHei"/>
                <w:noProof/>
                <w:lang w:eastAsia="zh-CN"/>
              </w:rPr>
              <w:drawing>
                <wp:inline distT="0" distB="0" distL="114300" distR="114300" wp14:anchorId="162CDFEC" wp14:editId="52972285">
                  <wp:extent cx="3599180" cy="1075055"/>
                  <wp:effectExtent l="0" t="0" r="1270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599180" cy="1075055"/>
                          </a:xfrm>
                          <a:prstGeom prst="rect">
                            <a:avLst/>
                          </a:prstGeom>
                          <a:noFill/>
                          <a:ln>
                            <a:noFill/>
                          </a:ln>
                        </pic:spPr>
                      </pic:pic>
                    </a:graphicData>
                  </a:graphic>
                </wp:inline>
              </w:drawing>
            </w:r>
          </w:p>
          <w:p w14:paraId="40936075" w14:textId="77777777" w:rsidR="008240F4" w:rsidRDefault="007B7143">
            <w:pPr>
              <w:numPr>
                <w:ilvl w:val="0"/>
                <w:numId w:val="16"/>
              </w:numPr>
              <w:spacing w:before="120" w:afterLines="50"/>
              <w:rPr>
                <w:rFonts w:eastAsia="Microsoft YaHei"/>
                <w:lang w:eastAsia="zh-CN"/>
              </w:rPr>
            </w:pPr>
            <w:r>
              <w:rPr>
                <w:rFonts w:eastAsia="Microsoft YaHei"/>
                <w:lang w:eastAsia="zh-CN"/>
              </w:rPr>
              <w:t xml:space="preserve">Case 2: All SRS resources multiplexed by TD-OCC are dropped in same OFDM symbols, then the multiple SRS resources are transmitted on same number of OFDM symbols. The multiple SRS resources can be transmitted using TD-OCC of another length, such as length 3. Of course, the SRS resource with original fourth TD-OCC [1, -1, -1, 1] can be dropped on all OFDM symbols. It does not impact the legacy UE behavior. Its capacity is same as or even better than legacy. </w:t>
            </w:r>
          </w:p>
          <w:p w14:paraId="70E83275" w14:textId="77777777" w:rsidR="008240F4" w:rsidRDefault="007B7143">
            <w:pPr>
              <w:spacing w:before="120" w:afterLines="50"/>
              <w:rPr>
                <w:rFonts w:eastAsia="Malgun Gothic"/>
                <w:lang w:eastAsia="ko-KR"/>
              </w:rPr>
            </w:pPr>
            <w:r>
              <w:rPr>
                <w:rFonts w:eastAsia="Microsoft YaHei"/>
                <w:noProof/>
                <w:lang w:eastAsia="zh-CN"/>
              </w:rPr>
              <w:drawing>
                <wp:inline distT="0" distB="0" distL="114300" distR="114300" wp14:anchorId="0B143497" wp14:editId="21324A64">
                  <wp:extent cx="3599180" cy="972820"/>
                  <wp:effectExtent l="0" t="0" r="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3599180" cy="972820"/>
                          </a:xfrm>
                          <a:prstGeom prst="rect">
                            <a:avLst/>
                          </a:prstGeom>
                          <a:noFill/>
                          <a:ln>
                            <a:noFill/>
                          </a:ln>
                        </pic:spPr>
                      </pic:pic>
                    </a:graphicData>
                  </a:graphic>
                </wp:inline>
              </w:drawing>
            </w:r>
          </w:p>
        </w:tc>
      </w:tr>
      <w:tr w:rsidR="009A7E18" w14:paraId="56FE5A18" w14:textId="77777777">
        <w:tc>
          <w:tcPr>
            <w:tcW w:w="1728" w:type="dxa"/>
          </w:tcPr>
          <w:p w14:paraId="5A83EB4C" w14:textId="77777777" w:rsidR="009A7E18" w:rsidRPr="00F931F2"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11E69C14" w14:textId="77777777" w:rsidR="009A7E18" w:rsidRPr="00F931F2" w:rsidRDefault="009A7E18" w:rsidP="009A7E18">
            <w:pPr>
              <w:spacing w:before="120" w:afterLines="50"/>
              <w:rPr>
                <w:rFonts w:eastAsia="Malgun Gothic"/>
                <w:lang w:eastAsia="ko-KR"/>
              </w:rPr>
            </w:pPr>
            <w:r>
              <w:rPr>
                <w:rFonts w:eastAsia="Malgun Gothic"/>
                <w:lang w:eastAsia="ko-KR"/>
              </w:rPr>
              <w:t>Agree with Google. Benefit is not clear. Also, we prefer to focus on candidate schemes with majority supports.</w:t>
            </w:r>
          </w:p>
        </w:tc>
      </w:tr>
      <w:tr w:rsidR="00546669" w14:paraId="255705F4" w14:textId="77777777">
        <w:tc>
          <w:tcPr>
            <w:tcW w:w="1728" w:type="dxa"/>
          </w:tcPr>
          <w:p w14:paraId="506EFED1" w14:textId="1791E534" w:rsidR="00546669" w:rsidRDefault="00546669" w:rsidP="009A7E18">
            <w:pPr>
              <w:spacing w:before="120" w:afterLines="50"/>
              <w:rPr>
                <w:rFonts w:eastAsia="Malgun Gothic"/>
                <w:lang w:eastAsia="ko-KR"/>
              </w:rPr>
            </w:pPr>
            <w:r>
              <w:rPr>
                <w:rFonts w:eastAsia="Malgun Gothic"/>
                <w:lang w:eastAsia="ko-KR"/>
              </w:rPr>
              <w:lastRenderedPageBreak/>
              <w:t>MediaTek</w:t>
            </w:r>
          </w:p>
        </w:tc>
        <w:tc>
          <w:tcPr>
            <w:tcW w:w="7622" w:type="dxa"/>
          </w:tcPr>
          <w:p w14:paraId="4D327FA0" w14:textId="4185791B" w:rsidR="00546669" w:rsidRDefault="00546669" w:rsidP="009A7E18">
            <w:pPr>
              <w:spacing w:before="120" w:afterLines="50"/>
              <w:rPr>
                <w:rFonts w:eastAsia="Malgun Gothic"/>
                <w:lang w:eastAsia="ko-KR"/>
              </w:rPr>
            </w:pPr>
            <w:r>
              <w:rPr>
                <w:rFonts w:eastAsia="Malgun Gothic"/>
                <w:lang w:eastAsia="ko-KR"/>
              </w:rPr>
              <w:t>We don’t support TD-OCC.</w:t>
            </w:r>
          </w:p>
        </w:tc>
      </w:tr>
      <w:tr w:rsidR="004D58A6" w14:paraId="4D2A4C92" w14:textId="77777777">
        <w:tc>
          <w:tcPr>
            <w:tcW w:w="1728" w:type="dxa"/>
          </w:tcPr>
          <w:p w14:paraId="7861E7A9" w14:textId="316E1956" w:rsidR="004D58A6" w:rsidRDefault="004D58A6" w:rsidP="004D58A6">
            <w:pPr>
              <w:spacing w:before="120" w:afterLines="50"/>
              <w:rPr>
                <w:rFonts w:eastAsia="Malgun Gothic"/>
                <w:lang w:eastAsia="ko-KR"/>
              </w:rPr>
            </w:pPr>
            <w:r>
              <w:rPr>
                <w:rFonts w:eastAsia="Malgun Gothic"/>
                <w:lang w:eastAsia="ko-KR"/>
              </w:rPr>
              <w:t>Intel</w:t>
            </w:r>
          </w:p>
        </w:tc>
        <w:tc>
          <w:tcPr>
            <w:tcW w:w="7622" w:type="dxa"/>
          </w:tcPr>
          <w:p w14:paraId="5F013A66" w14:textId="67CEC39E" w:rsidR="004D58A6" w:rsidRDefault="004D58A6" w:rsidP="004D58A6">
            <w:pPr>
              <w:spacing w:before="120" w:afterLines="50"/>
              <w:rPr>
                <w:rFonts w:eastAsia="Malgun Gothic"/>
                <w:lang w:eastAsia="ko-KR"/>
              </w:rPr>
            </w:pPr>
            <w:r>
              <w:rPr>
                <w:rFonts w:eastAsia="Malgun Gothic"/>
                <w:lang w:eastAsia="ko-KR"/>
              </w:rPr>
              <w:t>Generally fine with the proposal.</w:t>
            </w:r>
          </w:p>
        </w:tc>
      </w:tr>
      <w:tr w:rsidR="006177FB" w14:paraId="6F704516" w14:textId="77777777">
        <w:tc>
          <w:tcPr>
            <w:tcW w:w="1728" w:type="dxa"/>
          </w:tcPr>
          <w:p w14:paraId="4457D255" w14:textId="4EC42D85" w:rsidR="006177FB" w:rsidRDefault="006177FB" w:rsidP="006177FB">
            <w:pPr>
              <w:spacing w:before="120" w:afterLines="50"/>
              <w:rPr>
                <w:rFonts w:eastAsia="Malgun Gothic"/>
                <w:lang w:eastAsia="ko-KR"/>
              </w:rPr>
            </w:pPr>
            <w:r>
              <w:rPr>
                <w:rFonts w:eastAsia="Microsoft YaHei"/>
              </w:rPr>
              <w:t>Lenovo</w:t>
            </w:r>
          </w:p>
        </w:tc>
        <w:tc>
          <w:tcPr>
            <w:tcW w:w="7622" w:type="dxa"/>
          </w:tcPr>
          <w:p w14:paraId="782CF2EC" w14:textId="57131876" w:rsidR="006177FB" w:rsidRDefault="006177FB" w:rsidP="006177FB">
            <w:pPr>
              <w:spacing w:before="120" w:afterLines="50"/>
              <w:rPr>
                <w:rFonts w:eastAsia="Malgun Gothic"/>
                <w:lang w:eastAsia="ko-KR"/>
              </w:rPr>
            </w:pPr>
            <w:r>
              <w:rPr>
                <w:rFonts w:eastAsia="Microsoft YaHei"/>
              </w:rPr>
              <w:t>We are fine with SRS TD OCC in case of multiple symbol SRS repetition. Since SRS TD OCC is not introduced for 8Tx, we are open for more discussion here for CJT.</w:t>
            </w:r>
          </w:p>
        </w:tc>
      </w:tr>
      <w:tr w:rsidR="00DF12B4" w14:paraId="5665E563" w14:textId="77777777">
        <w:tc>
          <w:tcPr>
            <w:tcW w:w="1728" w:type="dxa"/>
          </w:tcPr>
          <w:p w14:paraId="0F8AFD6D" w14:textId="75CBBAC8" w:rsidR="00DF12B4" w:rsidRDefault="00DF12B4" w:rsidP="006177FB">
            <w:pPr>
              <w:spacing w:before="120" w:afterLines="50"/>
              <w:rPr>
                <w:rFonts w:eastAsia="Microsoft YaHei"/>
              </w:rPr>
            </w:pPr>
            <w:r>
              <w:rPr>
                <w:rFonts w:eastAsiaTheme="minorEastAsia"/>
                <w:lang w:eastAsia="zh-CN"/>
              </w:rPr>
              <w:t>vivo</w:t>
            </w:r>
          </w:p>
        </w:tc>
        <w:tc>
          <w:tcPr>
            <w:tcW w:w="7622" w:type="dxa"/>
          </w:tcPr>
          <w:p w14:paraId="6228E855" w14:textId="75902939" w:rsidR="00DF12B4" w:rsidRDefault="00DF12B4" w:rsidP="006177FB">
            <w:pPr>
              <w:spacing w:before="120" w:afterLines="50"/>
              <w:rPr>
                <w:rFonts w:eastAsia="Microsoft YaHei"/>
              </w:rPr>
            </w:pPr>
            <w:r>
              <w:rPr>
                <w:rFonts w:eastAsiaTheme="minorEastAsia" w:hint="eastAsia"/>
                <w:lang w:eastAsia="zh-CN"/>
              </w:rPr>
              <w:t>D</w:t>
            </w:r>
            <w:r>
              <w:rPr>
                <w:rFonts w:eastAsiaTheme="minorEastAsia"/>
                <w:lang w:eastAsia="zh-CN"/>
              </w:rPr>
              <w:t xml:space="preserve">on’t support TD-OCC for CJT. It can’t provide more capacity compared with </w:t>
            </w:r>
            <w:r w:rsidR="00886A7A">
              <w:rPr>
                <w:rFonts w:eastAsiaTheme="minorEastAsia"/>
                <w:lang w:eastAsia="zh-CN"/>
              </w:rPr>
              <w:t xml:space="preserve">configuring </w:t>
            </w:r>
            <w:r>
              <w:rPr>
                <w:rFonts w:eastAsiaTheme="minorEastAsia"/>
                <w:lang w:eastAsia="zh-CN"/>
              </w:rPr>
              <w:t>more SRS resources in TDM manner.</w:t>
            </w:r>
          </w:p>
        </w:tc>
      </w:tr>
      <w:tr w:rsidR="00DF12B4" w14:paraId="6DDA67F7" w14:textId="77777777">
        <w:tc>
          <w:tcPr>
            <w:tcW w:w="1728" w:type="dxa"/>
          </w:tcPr>
          <w:p w14:paraId="735A373D" w14:textId="2E954F13" w:rsidR="00DF12B4" w:rsidRPr="00C7680B" w:rsidRDefault="00C7680B" w:rsidP="006177FB">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7060AD4" w14:textId="2677548D" w:rsidR="00DF12B4" w:rsidRPr="00C7680B" w:rsidRDefault="00C7680B" w:rsidP="006177FB">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F716E" w14:paraId="745C786E" w14:textId="77777777">
        <w:tc>
          <w:tcPr>
            <w:tcW w:w="1728" w:type="dxa"/>
          </w:tcPr>
          <w:p w14:paraId="4F421F99" w14:textId="6903994D" w:rsidR="00EF716E" w:rsidRDefault="00EF716E" w:rsidP="006177FB">
            <w:pPr>
              <w:spacing w:before="120" w:afterLines="50"/>
              <w:rPr>
                <w:rFonts w:eastAsia="MS Mincho"/>
                <w:lang w:eastAsia="ja-JP"/>
              </w:rPr>
            </w:pPr>
            <w:r>
              <w:rPr>
                <w:rFonts w:eastAsia="Microsoft YaHei" w:hint="eastAsia"/>
                <w:lang w:eastAsia="zh-CN"/>
              </w:rPr>
              <w:t>CATT</w:t>
            </w:r>
          </w:p>
        </w:tc>
        <w:tc>
          <w:tcPr>
            <w:tcW w:w="7622" w:type="dxa"/>
          </w:tcPr>
          <w:p w14:paraId="36C3107E" w14:textId="4A1D1309" w:rsidR="00EF716E" w:rsidRDefault="00EF716E" w:rsidP="006177FB">
            <w:pPr>
              <w:spacing w:before="120" w:afterLines="50"/>
              <w:rPr>
                <w:rFonts w:eastAsia="MS Mincho"/>
                <w:lang w:eastAsia="ja-JP"/>
              </w:rPr>
            </w:pPr>
            <w:r>
              <w:rPr>
                <w:rFonts w:eastAsia="Microsoft YaHei" w:hint="eastAsia"/>
                <w:lang w:eastAsia="zh-CN"/>
              </w:rPr>
              <w:t>Do not support TD-OCC.</w:t>
            </w:r>
          </w:p>
        </w:tc>
      </w:tr>
    </w:tbl>
    <w:p w14:paraId="76D338B6" w14:textId="77777777" w:rsidR="008240F4" w:rsidRDefault="007B7143">
      <w:pPr>
        <w:snapToGrid/>
        <w:spacing w:after="0" w:line="276" w:lineRule="auto"/>
        <w:rPr>
          <w:iCs/>
          <w:szCs w:val="20"/>
        </w:rPr>
      </w:pPr>
      <w:r>
        <w:rPr>
          <w:iCs/>
          <w:szCs w:val="20"/>
        </w:rPr>
        <w:br/>
      </w:r>
    </w:p>
    <w:p w14:paraId="203390D6" w14:textId="77777777" w:rsidR="008240F4" w:rsidRDefault="007B7143">
      <w:pPr>
        <w:pStyle w:val="Heading2"/>
      </w:pPr>
      <w:r>
        <w:t>Enhanced configuration of SRS transmission to enable more efficient SRS parameter assignment</w:t>
      </w:r>
    </w:p>
    <w:p w14:paraId="754818D0" w14:textId="77777777" w:rsidR="008240F4" w:rsidRDefault="007B7143">
      <w:pPr>
        <w:snapToGrid/>
        <w:spacing w:after="0" w:line="276" w:lineRule="auto"/>
        <w:rPr>
          <w:iCs/>
          <w:szCs w:val="20"/>
        </w:rPr>
      </w:pPr>
      <w:r>
        <w:rPr>
          <w:iCs/>
          <w:szCs w:val="20"/>
        </w:rPr>
        <w:t>At least the following potential enhancements have been discussed:</w:t>
      </w:r>
    </w:p>
    <w:p w14:paraId="69ECD0CE" w14:textId="77777777" w:rsidR="008240F4" w:rsidRDefault="007B7143">
      <w:pPr>
        <w:pStyle w:val="bullet1"/>
      </w:pPr>
      <w:r>
        <w:t xml:space="preserve">Enhanced configuration of SRS transmission to enable more efficient SRS parameter assignment </w:t>
      </w:r>
    </w:p>
    <w:p w14:paraId="3D1368BF" w14:textId="77777777" w:rsidR="008240F4" w:rsidRDefault="007B7143">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2CA62F2B" w14:textId="77777777" w:rsidR="008240F4" w:rsidRDefault="007B7143">
      <w:pPr>
        <w:pStyle w:val="bullet3"/>
        <w:jc w:val="both"/>
        <w:rPr>
          <w:sz w:val="22"/>
          <w:szCs w:val="22"/>
          <w:lang w:val="en-US"/>
        </w:rPr>
      </w:pPr>
      <w:r>
        <w:rPr>
          <w:sz w:val="22"/>
          <w:szCs w:val="22"/>
          <w:lang w:val="en-US"/>
        </w:rPr>
        <w:t xml:space="preserve">Pros: </w:t>
      </w:r>
    </w:p>
    <w:p w14:paraId="7E6C5EE8" w14:textId="77777777" w:rsidR="008240F4" w:rsidRDefault="007B7143">
      <w:pPr>
        <w:pStyle w:val="bullet4"/>
        <w:rPr>
          <w:sz w:val="22"/>
          <w:szCs w:val="22"/>
        </w:rPr>
      </w:pPr>
      <w:r>
        <w:rPr>
          <w:sz w:val="22"/>
          <w:szCs w:val="22"/>
        </w:rPr>
        <w:t>Improved reused factor to reduce sequence collisions</w:t>
      </w:r>
    </w:p>
    <w:p w14:paraId="1E81E5C4" w14:textId="77777777" w:rsidR="008240F4" w:rsidRDefault="007B7143">
      <w:pPr>
        <w:pStyle w:val="bullet3"/>
        <w:jc w:val="both"/>
        <w:rPr>
          <w:sz w:val="22"/>
          <w:szCs w:val="22"/>
          <w:lang w:val="en-US"/>
        </w:rPr>
      </w:pPr>
      <w:r>
        <w:rPr>
          <w:sz w:val="22"/>
          <w:szCs w:val="22"/>
          <w:lang w:val="en-US"/>
        </w:rPr>
        <w:t>Supported by: Qualcomm</w:t>
      </w:r>
    </w:p>
    <w:p w14:paraId="785850DD" w14:textId="77777777" w:rsidR="008240F4" w:rsidRDefault="007B7143">
      <w:pPr>
        <w:pStyle w:val="bullet2"/>
        <w:rPr>
          <w:szCs w:val="22"/>
        </w:rPr>
      </w:pPr>
      <w:r>
        <w:rPr>
          <w:szCs w:val="22"/>
        </w:rPr>
        <w:t>Enh. 2: New cyclic shift mapping to enable non-uniform cyclic shift allocation within the range [0, n_CS^max - 1] across ports</w:t>
      </w:r>
    </w:p>
    <w:p w14:paraId="6F23251E" w14:textId="77777777" w:rsidR="008240F4" w:rsidRDefault="007B7143">
      <w:pPr>
        <w:pStyle w:val="bullet3"/>
        <w:jc w:val="both"/>
        <w:rPr>
          <w:sz w:val="22"/>
          <w:szCs w:val="22"/>
        </w:rPr>
      </w:pPr>
      <w:r>
        <w:rPr>
          <w:sz w:val="22"/>
          <w:szCs w:val="22"/>
        </w:rPr>
        <w:t>Configuration of cyclic shift per SRS port per SRS resource, or dividing [0, n_CS^max - 1] in multiple non-overlapping sub-regions.</w:t>
      </w:r>
    </w:p>
    <w:p w14:paraId="3253F366" w14:textId="77777777" w:rsidR="008240F4" w:rsidRDefault="007B7143">
      <w:pPr>
        <w:pStyle w:val="bullet3"/>
        <w:jc w:val="both"/>
        <w:rPr>
          <w:sz w:val="22"/>
          <w:szCs w:val="22"/>
          <w:lang w:val="en-US"/>
        </w:rPr>
      </w:pPr>
      <w:r>
        <w:rPr>
          <w:sz w:val="22"/>
          <w:szCs w:val="22"/>
          <w:lang w:val="en-US"/>
        </w:rPr>
        <w:t xml:space="preserve">Pros: </w:t>
      </w:r>
    </w:p>
    <w:p w14:paraId="59AD6180" w14:textId="77777777" w:rsidR="008240F4" w:rsidRDefault="007B7143">
      <w:pPr>
        <w:pStyle w:val="bullet4"/>
        <w:rPr>
          <w:sz w:val="22"/>
          <w:szCs w:val="22"/>
        </w:rPr>
      </w:pPr>
      <w:r>
        <w:rPr>
          <w:sz w:val="22"/>
          <w:szCs w:val="22"/>
        </w:rPr>
        <w:t>Optimized CS allocation; useful for long channel delays</w:t>
      </w:r>
    </w:p>
    <w:p w14:paraId="6B825658" w14:textId="77777777" w:rsidR="008240F4" w:rsidRDefault="007B7143">
      <w:pPr>
        <w:pStyle w:val="bullet4"/>
        <w:rPr>
          <w:sz w:val="22"/>
          <w:szCs w:val="22"/>
        </w:rPr>
      </w:pPr>
      <w:r>
        <w:rPr>
          <w:sz w:val="22"/>
          <w:szCs w:val="22"/>
        </w:rPr>
        <w:t>Useful for channels with long delay spread</w:t>
      </w:r>
    </w:p>
    <w:p w14:paraId="02376EED" w14:textId="77777777" w:rsidR="008240F4" w:rsidRDefault="007B7143">
      <w:pPr>
        <w:pStyle w:val="bullet4"/>
        <w:rPr>
          <w:sz w:val="22"/>
          <w:szCs w:val="22"/>
        </w:rPr>
      </w:pPr>
      <w:r>
        <w:rPr>
          <w:sz w:val="22"/>
          <w:szCs w:val="22"/>
        </w:rPr>
        <w:t>Two sources show performance benefit</w:t>
      </w:r>
    </w:p>
    <w:p w14:paraId="23A71E71" w14:textId="77777777" w:rsidR="008240F4" w:rsidRDefault="007B7143">
      <w:pPr>
        <w:pStyle w:val="bullet3"/>
        <w:jc w:val="both"/>
        <w:rPr>
          <w:sz w:val="22"/>
          <w:szCs w:val="22"/>
          <w:lang w:val="en-US"/>
        </w:rPr>
      </w:pPr>
      <w:r>
        <w:rPr>
          <w:sz w:val="22"/>
          <w:szCs w:val="22"/>
          <w:lang w:val="en-US"/>
        </w:rPr>
        <w:t xml:space="preserve">Cons: </w:t>
      </w:r>
    </w:p>
    <w:p w14:paraId="5D478C33" w14:textId="77777777" w:rsidR="008240F4" w:rsidRDefault="007B7143">
      <w:pPr>
        <w:pStyle w:val="bullet4"/>
        <w:rPr>
          <w:sz w:val="22"/>
          <w:szCs w:val="22"/>
        </w:rPr>
      </w:pPr>
      <w:r>
        <w:rPr>
          <w:sz w:val="22"/>
          <w:szCs w:val="22"/>
        </w:rPr>
        <w:t>Potential PAPR issue</w:t>
      </w:r>
    </w:p>
    <w:p w14:paraId="1CDA6562" w14:textId="77777777" w:rsidR="008240F4" w:rsidRDefault="007B7143">
      <w:pPr>
        <w:pStyle w:val="bullet3"/>
        <w:jc w:val="both"/>
        <w:rPr>
          <w:sz w:val="22"/>
          <w:szCs w:val="22"/>
          <w:lang w:val="en-US"/>
        </w:rPr>
      </w:pPr>
      <w:r>
        <w:rPr>
          <w:sz w:val="22"/>
          <w:szCs w:val="22"/>
          <w:lang w:val="en-US"/>
        </w:rPr>
        <w:t>Supported by: Samsung, Qualcomm, Futurewei</w:t>
      </w:r>
    </w:p>
    <w:p w14:paraId="017026D0" w14:textId="77777777" w:rsidR="008240F4" w:rsidRDefault="008240F4">
      <w:pPr>
        <w:snapToGrid/>
        <w:spacing w:after="0" w:line="276" w:lineRule="auto"/>
        <w:rPr>
          <w:iCs/>
          <w:sz w:val="24"/>
        </w:rPr>
      </w:pPr>
    </w:p>
    <w:p w14:paraId="468DB49B" w14:textId="77777777" w:rsidR="008240F4" w:rsidRDefault="007B7143">
      <w:pPr>
        <w:snapToGrid/>
        <w:spacing w:after="0" w:line="276" w:lineRule="auto"/>
        <w:rPr>
          <w:iCs/>
          <w:szCs w:val="20"/>
        </w:rPr>
      </w:pPr>
      <w:r>
        <w:rPr>
          <w:iCs/>
          <w:szCs w:val="20"/>
        </w:rPr>
        <w:t>To move forward, the following proposal can be discussed.</w:t>
      </w:r>
    </w:p>
    <w:p w14:paraId="45567D3E" w14:textId="77777777" w:rsidR="008240F4" w:rsidRDefault="008240F4">
      <w:pPr>
        <w:snapToGrid/>
        <w:spacing w:after="0" w:line="276" w:lineRule="auto"/>
        <w:rPr>
          <w:iCs/>
          <w:sz w:val="24"/>
        </w:rPr>
      </w:pPr>
    </w:p>
    <w:p w14:paraId="220F9E26" w14:textId="77777777" w:rsidR="008240F4" w:rsidRDefault="007B7143">
      <w:pPr>
        <w:rPr>
          <w:b/>
          <w:bCs/>
        </w:rPr>
      </w:pPr>
      <w:r>
        <w:rPr>
          <w:b/>
          <w:bCs/>
          <w:iCs/>
          <w:sz w:val="24"/>
        </w:rPr>
        <w:t>Proposal 2.4: Support</w:t>
      </w:r>
      <w:r>
        <w:rPr>
          <w:b/>
          <w:bCs/>
        </w:rPr>
        <w:t xml:space="preserve"> new cyclic shift mapping, and if yes, support:</w:t>
      </w:r>
    </w:p>
    <w:p w14:paraId="4C32DD7D" w14:textId="77777777" w:rsidR="008240F4" w:rsidRDefault="007B7143">
      <w:pPr>
        <w:pStyle w:val="bullet1"/>
        <w:numPr>
          <w:ilvl w:val="0"/>
          <w:numId w:val="4"/>
        </w:numPr>
        <w:spacing w:line="240" w:lineRule="auto"/>
        <w:ind w:left="360"/>
        <w:contextualSpacing w:val="0"/>
        <w:rPr>
          <w:b/>
          <w:bCs/>
        </w:rPr>
      </w:pPr>
      <w:r>
        <w:rPr>
          <w:b/>
          <w:bCs/>
        </w:rPr>
        <w:t>For a multi-port SRS resource, new cyclic shift mapping to enable non-uniform cyclic shift allocation within the range [0, n_CS^max - 1] across ports.</w:t>
      </w:r>
    </w:p>
    <w:p w14:paraId="5667DB67" w14:textId="77777777" w:rsidR="008240F4" w:rsidRDefault="007B7143">
      <w:pPr>
        <w:pStyle w:val="bullet2"/>
        <w:spacing w:line="240" w:lineRule="auto"/>
        <w:ind w:left="1080"/>
        <w:rPr>
          <w:b/>
          <w:bCs/>
        </w:rPr>
      </w:pPr>
      <w:r>
        <w:rPr>
          <w:b/>
          <w:bCs/>
        </w:rPr>
        <w:t>This does not change the comb offset mapping across ports.</w:t>
      </w:r>
    </w:p>
    <w:p w14:paraId="6958D3D6" w14:textId="77777777" w:rsidR="008240F4" w:rsidRDefault="007B7143">
      <w:pPr>
        <w:pStyle w:val="bullet2"/>
        <w:spacing w:line="240" w:lineRule="auto"/>
        <w:ind w:left="1080"/>
        <w:rPr>
          <w:b/>
          <w:bCs/>
        </w:rPr>
      </w:pPr>
      <w:r>
        <w:rPr>
          <w:b/>
          <w:bCs/>
        </w:rPr>
        <w:t>E.g., per-port configuration.</w:t>
      </w:r>
    </w:p>
    <w:p w14:paraId="0FC39548" w14:textId="77777777" w:rsidR="008240F4" w:rsidRDefault="007B7143">
      <w:pPr>
        <w:pStyle w:val="bullet2"/>
        <w:spacing w:line="240" w:lineRule="auto"/>
        <w:ind w:left="1080"/>
        <w:rPr>
          <w:b/>
          <w:bCs/>
        </w:rPr>
      </w:pPr>
      <w:r>
        <w:rPr>
          <w:b/>
          <w:bCs/>
        </w:rPr>
        <w:t>E.g., dividing [0, n_CS^max - 1] in multiple non-overlapping sub-regions.</w:t>
      </w:r>
    </w:p>
    <w:p w14:paraId="5D42AB25" w14:textId="77777777" w:rsidR="008240F4" w:rsidRDefault="008240F4">
      <w:pPr>
        <w:widowControl w:val="0"/>
        <w:spacing w:before="120" w:afterLines="50"/>
        <w:rPr>
          <w:iCs/>
          <w:szCs w:val="20"/>
        </w:rPr>
      </w:pPr>
    </w:p>
    <w:p w14:paraId="61AC88ED" w14:textId="77777777" w:rsidR="008240F4" w:rsidRDefault="007B7143">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8240F4" w14:paraId="39B77D94" w14:textId="77777777">
        <w:trPr>
          <w:trHeight w:val="273"/>
        </w:trPr>
        <w:tc>
          <w:tcPr>
            <w:tcW w:w="1728" w:type="dxa"/>
            <w:shd w:val="clear" w:color="auto" w:fill="00B0F0"/>
          </w:tcPr>
          <w:p w14:paraId="330DC7D0" w14:textId="77777777" w:rsidR="008240F4" w:rsidRDefault="007B7143">
            <w:pPr>
              <w:spacing w:before="120" w:afterLines="50"/>
              <w:rPr>
                <w:rFonts w:eastAsia="Microsoft YaHei"/>
                <w:b/>
              </w:rPr>
            </w:pPr>
            <w:r>
              <w:rPr>
                <w:rFonts w:eastAsia="Microsoft YaHei"/>
                <w:b/>
              </w:rPr>
              <w:lastRenderedPageBreak/>
              <w:t>Company</w:t>
            </w:r>
          </w:p>
        </w:tc>
        <w:tc>
          <w:tcPr>
            <w:tcW w:w="7622" w:type="dxa"/>
            <w:shd w:val="clear" w:color="auto" w:fill="00B0F0"/>
          </w:tcPr>
          <w:p w14:paraId="32B736A1" w14:textId="77777777" w:rsidR="008240F4" w:rsidRDefault="007B7143">
            <w:pPr>
              <w:spacing w:before="120" w:afterLines="50"/>
              <w:rPr>
                <w:rFonts w:eastAsia="Microsoft YaHei"/>
                <w:b/>
              </w:rPr>
            </w:pPr>
            <w:r>
              <w:rPr>
                <w:rFonts w:eastAsia="Microsoft YaHei"/>
                <w:b/>
              </w:rPr>
              <w:t>View</w:t>
            </w:r>
          </w:p>
        </w:tc>
      </w:tr>
      <w:tr w:rsidR="008240F4" w14:paraId="4994FCDA" w14:textId="77777777">
        <w:tc>
          <w:tcPr>
            <w:tcW w:w="1728" w:type="dxa"/>
          </w:tcPr>
          <w:p w14:paraId="4F596E5B" w14:textId="77777777" w:rsidR="008240F4" w:rsidRDefault="007B7143">
            <w:pPr>
              <w:spacing w:before="120" w:afterLines="50"/>
              <w:rPr>
                <w:rFonts w:eastAsia="Microsoft YaHei"/>
              </w:rPr>
            </w:pPr>
            <w:r>
              <w:rPr>
                <w:rFonts w:eastAsia="Microsoft YaHei"/>
              </w:rPr>
              <w:t>QC</w:t>
            </w:r>
          </w:p>
        </w:tc>
        <w:tc>
          <w:tcPr>
            <w:tcW w:w="7622" w:type="dxa"/>
          </w:tcPr>
          <w:p w14:paraId="34EB7FDC" w14:textId="77777777" w:rsidR="008240F4" w:rsidRDefault="007B7143">
            <w:pPr>
              <w:spacing w:before="120" w:afterLines="50"/>
              <w:rPr>
                <w:rFonts w:eastAsia="Microsoft YaHei"/>
              </w:rPr>
            </w:pPr>
            <w:r>
              <w:rPr>
                <w:rFonts w:eastAsia="Microsoft YaHei"/>
              </w:rPr>
              <w:t>Support.</w:t>
            </w:r>
          </w:p>
        </w:tc>
      </w:tr>
      <w:tr w:rsidR="008240F4" w14:paraId="5F99C02C" w14:textId="77777777">
        <w:tc>
          <w:tcPr>
            <w:tcW w:w="1728" w:type="dxa"/>
          </w:tcPr>
          <w:p w14:paraId="73B5208B" w14:textId="77777777" w:rsidR="008240F4" w:rsidRDefault="007B7143">
            <w:pPr>
              <w:spacing w:before="120" w:afterLines="50"/>
              <w:rPr>
                <w:rFonts w:eastAsia="Microsoft YaHei"/>
              </w:rPr>
            </w:pPr>
            <w:r>
              <w:rPr>
                <w:rFonts w:eastAsia="Microsoft YaHei"/>
              </w:rPr>
              <w:t>Google</w:t>
            </w:r>
          </w:p>
        </w:tc>
        <w:tc>
          <w:tcPr>
            <w:tcW w:w="7622" w:type="dxa"/>
          </w:tcPr>
          <w:p w14:paraId="06AE5D2D" w14:textId="77777777" w:rsidR="008240F4" w:rsidRDefault="007B7143">
            <w:pPr>
              <w:spacing w:before="120" w:afterLines="50"/>
              <w:rPr>
                <w:rFonts w:eastAsia="Microsoft YaHei"/>
              </w:rPr>
            </w:pPr>
            <w:r>
              <w:rPr>
                <w:rFonts w:eastAsia="Microsoft YaHei"/>
              </w:rPr>
              <w:t>In our view, we do not need to discuss this proposal since we have achieved the conclusion below in last meeting. This is a kind of “signaling for flexible SRS transmission”.</w:t>
            </w:r>
          </w:p>
          <w:p w14:paraId="6A393161" w14:textId="77777777" w:rsidR="008240F4" w:rsidRDefault="007B7143">
            <w:pPr>
              <w:rPr>
                <w:b/>
                <w:bCs/>
                <w:sz w:val="20"/>
                <w:szCs w:val="20"/>
              </w:rPr>
            </w:pPr>
            <w:r>
              <w:rPr>
                <w:b/>
                <w:bCs/>
                <w:sz w:val="20"/>
                <w:szCs w:val="20"/>
              </w:rPr>
              <w:t>Conclusion</w:t>
            </w:r>
          </w:p>
          <w:p w14:paraId="2F28529F" w14:textId="77777777" w:rsidR="008240F4" w:rsidRDefault="007B7143">
            <w:pPr>
              <w:rPr>
                <w:sz w:val="20"/>
                <w:szCs w:val="20"/>
                <w:lang w:eastAsia="zh-CN"/>
              </w:rPr>
            </w:pPr>
            <w:r>
              <w:rPr>
                <w:sz w:val="20"/>
                <w:szCs w:val="20"/>
              </w:rPr>
              <w:t>No consensus on enhanced signaling for flexible SRS transmission in Rel-18</w:t>
            </w:r>
          </w:p>
          <w:p w14:paraId="38F66552" w14:textId="77777777" w:rsidR="008240F4" w:rsidRDefault="008240F4">
            <w:pPr>
              <w:spacing w:before="120" w:afterLines="50"/>
              <w:rPr>
                <w:rFonts w:eastAsia="Microsoft YaHei"/>
              </w:rPr>
            </w:pPr>
          </w:p>
        </w:tc>
      </w:tr>
      <w:tr w:rsidR="008240F4" w14:paraId="2A9DA364" w14:textId="77777777">
        <w:tc>
          <w:tcPr>
            <w:tcW w:w="1728" w:type="dxa"/>
          </w:tcPr>
          <w:p w14:paraId="286E3978" w14:textId="77777777" w:rsidR="008240F4" w:rsidRDefault="007B7143">
            <w:pPr>
              <w:spacing w:before="120" w:afterLines="50"/>
              <w:rPr>
                <w:rFonts w:eastAsia="MS Mincho"/>
                <w:lang w:eastAsia="ja-JP"/>
              </w:rPr>
            </w:pPr>
            <w:r>
              <w:rPr>
                <w:rFonts w:eastAsia="Microsoft YaHei" w:hint="eastAsia"/>
                <w:lang w:eastAsia="zh-CN"/>
              </w:rPr>
              <w:t>O</w:t>
            </w:r>
            <w:r>
              <w:rPr>
                <w:rFonts w:eastAsia="Microsoft YaHei"/>
                <w:lang w:eastAsia="zh-CN"/>
              </w:rPr>
              <w:t>PPO</w:t>
            </w:r>
          </w:p>
        </w:tc>
        <w:tc>
          <w:tcPr>
            <w:tcW w:w="7622" w:type="dxa"/>
          </w:tcPr>
          <w:p w14:paraId="279F7022" w14:textId="77777777" w:rsidR="008240F4" w:rsidRDefault="007B7143">
            <w:pPr>
              <w:spacing w:before="120" w:afterLines="50"/>
              <w:rPr>
                <w:rFonts w:eastAsia="MS Mincho"/>
                <w:lang w:eastAsia="ja-JP"/>
              </w:rPr>
            </w:pPr>
            <w:r>
              <w:rPr>
                <w:rFonts w:eastAsia="Microsoft YaHei" w:hint="eastAsia"/>
                <w:lang w:eastAsia="zh-CN"/>
              </w:rPr>
              <w:t>A</w:t>
            </w:r>
            <w:r>
              <w:rPr>
                <w:rFonts w:eastAsia="Microsoft YaHei"/>
                <w:lang w:eastAsia="zh-CN"/>
              </w:rPr>
              <w:t>gree with Google.</w:t>
            </w:r>
          </w:p>
        </w:tc>
      </w:tr>
      <w:tr w:rsidR="008240F4" w14:paraId="011FB1E1" w14:textId="77777777">
        <w:tc>
          <w:tcPr>
            <w:tcW w:w="1728" w:type="dxa"/>
          </w:tcPr>
          <w:p w14:paraId="7C920166" w14:textId="77777777" w:rsidR="008240F4" w:rsidRDefault="007B714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84CB09A" w14:textId="77777777" w:rsidR="008240F4" w:rsidRDefault="007B7143">
            <w:pPr>
              <w:spacing w:before="120" w:afterLines="50"/>
              <w:rPr>
                <w:rFonts w:eastAsia="Microsoft YaHei"/>
                <w:lang w:eastAsia="zh-CN"/>
              </w:rPr>
            </w:pPr>
            <w:r>
              <w:rPr>
                <w:rFonts w:eastAsia="Microsoft YaHei"/>
                <w:lang w:eastAsia="zh-CN"/>
              </w:rPr>
              <w:t>Do not support</w:t>
            </w:r>
          </w:p>
        </w:tc>
      </w:tr>
      <w:tr w:rsidR="008240F4" w14:paraId="6D0D0D2B" w14:textId="77777777">
        <w:tc>
          <w:tcPr>
            <w:tcW w:w="1728" w:type="dxa"/>
          </w:tcPr>
          <w:p w14:paraId="37F7C57A"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75FB0C3" w14:textId="77777777" w:rsidR="008240F4" w:rsidRDefault="007B7143">
            <w:pPr>
              <w:spacing w:before="120" w:afterLines="50"/>
              <w:rPr>
                <w:rFonts w:eastAsia="Microsoft YaHei"/>
                <w:lang w:eastAsia="zh-CN"/>
              </w:rPr>
            </w:pPr>
            <w:r>
              <w:rPr>
                <w:rFonts w:eastAsia="Microsoft YaHei" w:hint="eastAsia"/>
                <w:lang w:eastAsia="zh-CN"/>
              </w:rPr>
              <w:t>O</w:t>
            </w:r>
            <w:r>
              <w:rPr>
                <w:rFonts w:eastAsia="Microsoft YaHei"/>
                <w:lang w:eastAsia="zh-CN"/>
              </w:rPr>
              <w:t>pen to discuss.</w:t>
            </w:r>
          </w:p>
        </w:tc>
      </w:tr>
      <w:tr w:rsidR="008240F4" w14:paraId="4CB1D520" w14:textId="77777777">
        <w:tc>
          <w:tcPr>
            <w:tcW w:w="1728" w:type="dxa"/>
          </w:tcPr>
          <w:p w14:paraId="28BF0CC7" w14:textId="77777777" w:rsidR="008240F4" w:rsidRDefault="007B7143">
            <w:pPr>
              <w:spacing w:before="120" w:afterLines="50"/>
              <w:rPr>
                <w:rFonts w:eastAsia="Microsoft YaHei"/>
                <w:lang w:eastAsia="zh-CN"/>
              </w:rPr>
            </w:pPr>
            <w:r>
              <w:rPr>
                <w:rFonts w:eastAsia="Microsoft YaHei"/>
                <w:lang w:eastAsia="zh-CN"/>
              </w:rPr>
              <w:t>Apple</w:t>
            </w:r>
          </w:p>
        </w:tc>
        <w:tc>
          <w:tcPr>
            <w:tcW w:w="7622" w:type="dxa"/>
          </w:tcPr>
          <w:p w14:paraId="445A0655" w14:textId="77777777" w:rsidR="008240F4" w:rsidRDefault="007B7143">
            <w:pPr>
              <w:spacing w:before="120" w:afterLines="50"/>
              <w:rPr>
                <w:rFonts w:eastAsia="Microsoft YaHei"/>
                <w:lang w:eastAsia="zh-CN"/>
              </w:rPr>
            </w:pPr>
            <w:r>
              <w:rPr>
                <w:rFonts w:eastAsia="Microsoft YaHei"/>
                <w:lang w:eastAsia="zh-CN"/>
              </w:rPr>
              <w:t xml:space="preserve">It is not high priority. </w:t>
            </w:r>
          </w:p>
        </w:tc>
      </w:tr>
      <w:tr w:rsidR="008240F4" w14:paraId="4D466F99" w14:textId="77777777">
        <w:tc>
          <w:tcPr>
            <w:tcW w:w="1728" w:type="dxa"/>
          </w:tcPr>
          <w:p w14:paraId="5D4A1C31" w14:textId="77777777" w:rsidR="008240F4" w:rsidRDefault="007B7143">
            <w:pPr>
              <w:spacing w:before="120" w:afterLines="50"/>
              <w:rPr>
                <w:rFonts w:eastAsia="Microsoft YaHei"/>
                <w:lang w:eastAsia="zh-CN"/>
              </w:rPr>
            </w:pPr>
            <w:r>
              <w:rPr>
                <w:rFonts w:eastAsia="Microsoft YaHei"/>
                <w:lang w:eastAsia="zh-CN"/>
              </w:rPr>
              <w:t>Nokia/NSB</w:t>
            </w:r>
          </w:p>
        </w:tc>
        <w:tc>
          <w:tcPr>
            <w:tcW w:w="7622" w:type="dxa"/>
          </w:tcPr>
          <w:p w14:paraId="7F286F65" w14:textId="77777777" w:rsidR="008240F4" w:rsidRDefault="007B7143">
            <w:pPr>
              <w:spacing w:before="120" w:afterLines="50"/>
              <w:rPr>
                <w:rFonts w:eastAsia="Microsoft YaHei"/>
                <w:lang w:eastAsia="zh-CN"/>
              </w:rPr>
            </w:pPr>
            <w:r>
              <w:rPr>
                <w:rFonts w:eastAsia="Microsoft YaHei"/>
                <w:lang w:eastAsia="zh-CN"/>
              </w:rPr>
              <w:t>Deprioritize and potentially revisit after defining details of basic hopping schemes.</w:t>
            </w:r>
          </w:p>
        </w:tc>
      </w:tr>
      <w:tr w:rsidR="008240F4" w14:paraId="25A389EF" w14:textId="77777777">
        <w:tc>
          <w:tcPr>
            <w:tcW w:w="1728" w:type="dxa"/>
          </w:tcPr>
          <w:p w14:paraId="22342ECE" w14:textId="77777777" w:rsidR="008240F4" w:rsidRDefault="007B7143">
            <w:pPr>
              <w:spacing w:before="120" w:afterLines="50"/>
              <w:rPr>
                <w:rFonts w:eastAsia="Microsoft YaHei"/>
                <w:lang w:eastAsia="zh-CN"/>
              </w:rPr>
            </w:pPr>
            <w:r>
              <w:rPr>
                <w:rFonts w:eastAsiaTheme="minorEastAsia"/>
                <w:lang w:eastAsia="zh-CN"/>
              </w:rPr>
              <w:t>InterDigital</w:t>
            </w:r>
          </w:p>
        </w:tc>
        <w:tc>
          <w:tcPr>
            <w:tcW w:w="7622" w:type="dxa"/>
          </w:tcPr>
          <w:p w14:paraId="46F44FBB" w14:textId="77777777" w:rsidR="008240F4" w:rsidRDefault="007B7143">
            <w:pPr>
              <w:spacing w:before="120" w:afterLines="50"/>
              <w:rPr>
                <w:rFonts w:eastAsia="Microsoft YaHei"/>
                <w:lang w:eastAsia="zh-CN"/>
              </w:rPr>
            </w:pPr>
            <w:r>
              <w:rPr>
                <w:rFonts w:eastAsia="MS Mincho"/>
                <w:lang w:eastAsia="ja-JP"/>
              </w:rPr>
              <w:t>Do not support</w:t>
            </w:r>
          </w:p>
        </w:tc>
      </w:tr>
      <w:tr w:rsidR="008240F4" w14:paraId="190ED18B" w14:textId="77777777">
        <w:tc>
          <w:tcPr>
            <w:tcW w:w="1728" w:type="dxa"/>
          </w:tcPr>
          <w:p w14:paraId="0DEF56DE" w14:textId="77777777" w:rsidR="008240F4" w:rsidRDefault="007B7143">
            <w:pPr>
              <w:spacing w:before="120" w:afterLines="50"/>
              <w:rPr>
                <w:rFonts w:eastAsia="Malgun Gothic"/>
                <w:lang w:eastAsia="ko-KR"/>
              </w:rPr>
            </w:pPr>
            <w:r>
              <w:rPr>
                <w:rFonts w:eastAsia="Malgun Gothic" w:hint="eastAsia"/>
                <w:lang w:eastAsia="ko-KR"/>
              </w:rPr>
              <w:t>Samsung</w:t>
            </w:r>
          </w:p>
        </w:tc>
        <w:tc>
          <w:tcPr>
            <w:tcW w:w="7622" w:type="dxa"/>
          </w:tcPr>
          <w:p w14:paraId="31E4293D" w14:textId="77777777" w:rsidR="008240F4" w:rsidRDefault="007B7143">
            <w:pPr>
              <w:spacing w:before="120" w:afterLines="50"/>
              <w:rPr>
                <w:rFonts w:eastAsia="Malgun Gothic"/>
                <w:lang w:eastAsia="ko-KR"/>
              </w:rPr>
            </w:pPr>
            <w:r>
              <w:rPr>
                <w:rFonts w:eastAsia="Malgun Gothic" w:hint="eastAsia"/>
                <w:lang w:eastAsia="ko-KR"/>
              </w:rPr>
              <w:t>Support</w:t>
            </w:r>
            <w:r>
              <w:rPr>
                <w:rFonts w:eastAsia="Malgun Gothic"/>
                <w:lang w:eastAsia="ko-KR"/>
              </w:rPr>
              <w:t>. We evaluated this new cyclic shift mapping and it has benefit rather than legacy CS mapping. Also this can be easily combined with CS hopping by distinguishing hopping region.</w:t>
            </w:r>
          </w:p>
        </w:tc>
      </w:tr>
      <w:tr w:rsidR="008240F4" w14:paraId="0D5AAB5C" w14:textId="77777777">
        <w:tc>
          <w:tcPr>
            <w:tcW w:w="1728" w:type="dxa"/>
          </w:tcPr>
          <w:p w14:paraId="688986CD" w14:textId="77777777" w:rsidR="008240F4" w:rsidRDefault="007B7143">
            <w:pPr>
              <w:spacing w:before="120" w:afterLines="50"/>
              <w:rPr>
                <w:rFonts w:eastAsia="Malgun Gothic"/>
                <w:lang w:eastAsia="ko-KR"/>
              </w:rPr>
            </w:pPr>
            <w:r>
              <w:rPr>
                <w:rFonts w:eastAsia="Microsoft YaHei" w:hint="eastAsia"/>
                <w:lang w:eastAsia="zh-CN"/>
              </w:rPr>
              <w:t>ZTE</w:t>
            </w:r>
          </w:p>
        </w:tc>
        <w:tc>
          <w:tcPr>
            <w:tcW w:w="7622" w:type="dxa"/>
          </w:tcPr>
          <w:p w14:paraId="7F056759" w14:textId="77777777" w:rsidR="008240F4" w:rsidRDefault="007B7143">
            <w:pPr>
              <w:spacing w:before="120" w:afterLines="50"/>
              <w:rPr>
                <w:rFonts w:eastAsia="Malgun Gothic"/>
                <w:lang w:eastAsia="ko-KR"/>
              </w:rPr>
            </w:pPr>
            <w:r>
              <w:rPr>
                <w:rFonts w:eastAsia="Microsoft YaHei" w:hint="eastAsia"/>
                <w:lang w:eastAsia="zh-CN"/>
              </w:rPr>
              <w:t>Do not support. As fore-mentioned in 2.1.4, non-uniform cyclic shift allocation may shorten the length of zero-correlation zone and degrades the channel estimation accuracy.</w:t>
            </w:r>
          </w:p>
        </w:tc>
      </w:tr>
      <w:tr w:rsidR="009A7E18" w14:paraId="0E1AB927" w14:textId="77777777">
        <w:tc>
          <w:tcPr>
            <w:tcW w:w="1728" w:type="dxa"/>
          </w:tcPr>
          <w:p w14:paraId="6A6C9CCB" w14:textId="77777777" w:rsidR="009A7E18" w:rsidRPr="00701D9E"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63C816AC" w14:textId="77777777" w:rsidR="009A7E18" w:rsidRPr="00701D9E" w:rsidRDefault="009A7E18" w:rsidP="009A7E18">
            <w:pPr>
              <w:spacing w:before="120" w:afterLines="50"/>
              <w:rPr>
                <w:rFonts w:eastAsia="Malgun Gothic"/>
                <w:lang w:eastAsia="ko-KR"/>
              </w:rPr>
            </w:pPr>
            <w:r>
              <w:rPr>
                <w:rFonts w:eastAsia="Malgun Gothic" w:hint="eastAsia"/>
                <w:lang w:eastAsia="ko-KR"/>
              </w:rPr>
              <w:t>A</w:t>
            </w:r>
            <w:r>
              <w:rPr>
                <w:rFonts w:eastAsia="Malgun Gothic"/>
                <w:lang w:eastAsia="ko-KR"/>
              </w:rPr>
              <w:t>gree with Google.</w:t>
            </w:r>
          </w:p>
        </w:tc>
      </w:tr>
      <w:tr w:rsidR="00546669" w14:paraId="50BA447A" w14:textId="77777777">
        <w:tc>
          <w:tcPr>
            <w:tcW w:w="1728" w:type="dxa"/>
          </w:tcPr>
          <w:p w14:paraId="32C058B1" w14:textId="2E278E63"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18174B8E" w14:textId="4DA002C9" w:rsidR="00546669" w:rsidRDefault="00546669" w:rsidP="009A7E18">
            <w:pPr>
              <w:spacing w:before="120" w:afterLines="50"/>
              <w:rPr>
                <w:rFonts w:eastAsia="Malgun Gothic"/>
                <w:lang w:eastAsia="ko-KR"/>
              </w:rPr>
            </w:pPr>
            <w:r>
              <w:rPr>
                <w:rFonts w:eastAsia="Malgun Gothic"/>
                <w:lang w:eastAsia="ko-KR"/>
              </w:rPr>
              <w:t>Do not support.</w:t>
            </w:r>
          </w:p>
        </w:tc>
      </w:tr>
      <w:tr w:rsidR="004D58A6" w14:paraId="31D8F01D" w14:textId="77777777">
        <w:tc>
          <w:tcPr>
            <w:tcW w:w="1728" w:type="dxa"/>
          </w:tcPr>
          <w:p w14:paraId="334F675E" w14:textId="568B11B6" w:rsidR="004D58A6" w:rsidRDefault="004D58A6" w:rsidP="004D58A6">
            <w:pPr>
              <w:spacing w:before="120" w:afterLines="50"/>
              <w:rPr>
                <w:rFonts w:eastAsia="Malgun Gothic"/>
                <w:lang w:eastAsia="ko-KR"/>
              </w:rPr>
            </w:pPr>
            <w:r>
              <w:rPr>
                <w:rFonts w:eastAsia="Malgun Gothic"/>
                <w:lang w:eastAsia="ko-KR"/>
              </w:rPr>
              <w:t>Intel</w:t>
            </w:r>
          </w:p>
        </w:tc>
        <w:tc>
          <w:tcPr>
            <w:tcW w:w="7622" w:type="dxa"/>
          </w:tcPr>
          <w:p w14:paraId="083D46FC" w14:textId="30335CB1" w:rsidR="004D58A6" w:rsidRDefault="004D58A6" w:rsidP="004D58A6">
            <w:pPr>
              <w:spacing w:before="120" w:afterLines="50"/>
              <w:rPr>
                <w:rFonts w:eastAsia="Malgun Gothic"/>
                <w:lang w:eastAsia="ko-KR"/>
              </w:rPr>
            </w:pPr>
            <w:r>
              <w:rPr>
                <w:rFonts w:eastAsia="Malgun Gothic"/>
                <w:lang w:eastAsia="ko-KR"/>
              </w:rPr>
              <w:t>Agree with Google.</w:t>
            </w:r>
          </w:p>
        </w:tc>
      </w:tr>
      <w:tr w:rsidR="006177FB" w14:paraId="6944B5E3" w14:textId="77777777">
        <w:tc>
          <w:tcPr>
            <w:tcW w:w="1728" w:type="dxa"/>
          </w:tcPr>
          <w:p w14:paraId="30D7C9DD" w14:textId="3ED4D3F9" w:rsidR="006177FB" w:rsidRDefault="006177FB" w:rsidP="006177FB">
            <w:pPr>
              <w:spacing w:before="120" w:afterLines="50"/>
              <w:rPr>
                <w:rFonts w:eastAsia="Malgun Gothic"/>
                <w:lang w:eastAsia="ko-KR"/>
              </w:rPr>
            </w:pPr>
            <w:r>
              <w:rPr>
                <w:rFonts w:eastAsia="Microsoft YaHei"/>
              </w:rPr>
              <w:t>Lenovo</w:t>
            </w:r>
          </w:p>
        </w:tc>
        <w:tc>
          <w:tcPr>
            <w:tcW w:w="7622" w:type="dxa"/>
          </w:tcPr>
          <w:p w14:paraId="6167E18D" w14:textId="05D4D340" w:rsidR="006177FB" w:rsidRDefault="006177FB" w:rsidP="006177FB">
            <w:pPr>
              <w:spacing w:before="120" w:afterLines="50"/>
              <w:rPr>
                <w:rFonts w:eastAsia="Malgun Gothic"/>
                <w:lang w:eastAsia="ko-KR"/>
              </w:rPr>
            </w:pPr>
            <w:r>
              <w:rPr>
                <w:rFonts w:eastAsia="Microsoft YaHei"/>
              </w:rPr>
              <w:t>Same view as Google and OPPO</w:t>
            </w:r>
          </w:p>
        </w:tc>
      </w:tr>
      <w:tr w:rsidR="00CB049C" w14:paraId="602EF7C1" w14:textId="77777777">
        <w:tc>
          <w:tcPr>
            <w:tcW w:w="1728" w:type="dxa"/>
          </w:tcPr>
          <w:p w14:paraId="350E868E" w14:textId="0FCE7240" w:rsidR="00CB049C" w:rsidRDefault="00CB049C"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94CBE58" w14:textId="33858612" w:rsidR="00CB049C" w:rsidRDefault="00CB049C" w:rsidP="006177FB">
            <w:pPr>
              <w:spacing w:before="120" w:afterLines="50"/>
              <w:rPr>
                <w:rFonts w:eastAsia="Microsoft YaHei"/>
              </w:rPr>
            </w:pPr>
            <w:r>
              <w:rPr>
                <w:rFonts w:eastAsia="Microsoft YaHei"/>
                <w:lang w:eastAsia="zh-CN"/>
              </w:rPr>
              <w:t>Do not support</w:t>
            </w:r>
          </w:p>
        </w:tc>
      </w:tr>
      <w:tr w:rsidR="00625699" w14:paraId="246769EF" w14:textId="77777777">
        <w:tc>
          <w:tcPr>
            <w:tcW w:w="1728" w:type="dxa"/>
          </w:tcPr>
          <w:p w14:paraId="14C990D4" w14:textId="0199D436" w:rsidR="00625699" w:rsidRDefault="00625699" w:rsidP="006177FB">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13C5C01A" w14:textId="7438F448" w:rsidR="00625699" w:rsidRDefault="00625699" w:rsidP="006177FB">
            <w:pPr>
              <w:spacing w:before="120" w:afterLines="50"/>
              <w:rPr>
                <w:rFonts w:eastAsia="Microsoft YaHei"/>
                <w:lang w:eastAsia="zh-CN"/>
              </w:rPr>
            </w:pPr>
            <w:r>
              <w:rPr>
                <w:rFonts w:eastAsia="Malgun Gothic"/>
                <w:lang w:eastAsia="ko-KR"/>
              </w:rPr>
              <w:t>Agree with Google.</w:t>
            </w:r>
          </w:p>
        </w:tc>
      </w:tr>
      <w:tr w:rsidR="00E97D5E" w14:paraId="0FBBF23A" w14:textId="77777777">
        <w:tc>
          <w:tcPr>
            <w:tcW w:w="1728" w:type="dxa"/>
          </w:tcPr>
          <w:p w14:paraId="127305CD" w14:textId="1B9D85ED" w:rsidR="00E97D5E" w:rsidRPr="00E97D5E" w:rsidRDefault="00E97D5E" w:rsidP="006177FB">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1B24989" w14:textId="698524F2" w:rsidR="00E97D5E" w:rsidRPr="00E97D5E" w:rsidRDefault="00E97D5E" w:rsidP="006177FB">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F716E" w14:paraId="3570E0A2" w14:textId="77777777">
        <w:tc>
          <w:tcPr>
            <w:tcW w:w="1728" w:type="dxa"/>
          </w:tcPr>
          <w:p w14:paraId="3687318E" w14:textId="780C5CDF" w:rsidR="00EF716E" w:rsidRDefault="00EF716E" w:rsidP="006177FB">
            <w:pPr>
              <w:spacing w:before="120" w:afterLines="50"/>
              <w:rPr>
                <w:rFonts w:eastAsia="MS Mincho"/>
                <w:lang w:eastAsia="ja-JP"/>
              </w:rPr>
            </w:pPr>
            <w:r>
              <w:rPr>
                <w:rFonts w:eastAsia="Microsoft YaHei" w:hint="eastAsia"/>
                <w:lang w:eastAsia="zh-CN"/>
              </w:rPr>
              <w:t>CATT</w:t>
            </w:r>
          </w:p>
        </w:tc>
        <w:tc>
          <w:tcPr>
            <w:tcW w:w="7622" w:type="dxa"/>
          </w:tcPr>
          <w:p w14:paraId="7B84EC79" w14:textId="0D53CF5A" w:rsidR="00EF716E" w:rsidRDefault="00EF716E" w:rsidP="006177FB">
            <w:pPr>
              <w:spacing w:before="120" w:afterLines="50"/>
              <w:rPr>
                <w:rFonts w:eastAsia="MS Mincho"/>
                <w:lang w:eastAsia="ja-JP"/>
              </w:rPr>
            </w:pPr>
            <w:r>
              <w:rPr>
                <w:rFonts w:eastAsia="Microsoft YaHei" w:hint="eastAsia"/>
                <w:lang w:eastAsia="zh-CN"/>
              </w:rPr>
              <w:t>Do not support</w:t>
            </w:r>
          </w:p>
        </w:tc>
      </w:tr>
    </w:tbl>
    <w:p w14:paraId="323DB987" w14:textId="77777777" w:rsidR="008240F4" w:rsidRDefault="008240F4">
      <w:pPr>
        <w:snapToGrid/>
        <w:spacing w:after="0" w:line="276" w:lineRule="auto"/>
        <w:rPr>
          <w:iCs/>
          <w:szCs w:val="20"/>
        </w:rPr>
      </w:pPr>
    </w:p>
    <w:p w14:paraId="050337E7" w14:textId="77777777" w:rsidR="008240F4" w:rsidRDefault="007B7143">
      <w:pPr>
        <w:pStyle w:val="Heading2"/>
      </w:pPr>
      <w:r>
        <w:lastRenderedPageBreak/>
        <w:t>Precoded SRS for DL CSI acquisition</w:t>
      </w:r>
    </w:p>
    <w:p w14:paraId="678453CF" w14:textId="77777777" w:rsidR="008240F4" w:rsidRDefault="007B7143">
      <w:pPr>
        <w:snapToGrid/>
        <w:spacing w:after="0" w:line="276" w:lineRule="auto"/>
        <w:rPr>
          <w:iCs/>
          <w:szCs w:val="20"/>
        </w:rPr>
      </w:pPr>
      <w:r>
        <w:rPr>
          <w:iCs/>
          <w:szCs w:val="20"/>
        </w:rPr>
        <w:t>At least the following potential enhancements have been discussed:</w:t>
      </w:r>
    </w:p>
    <w:p w14:paraId="5A90238F" w14:textId="77777777" w:rsidR="008240F4" w:rsidRDefault="007B7143">
      <w:pPr>
        <w:pStyle w:val="bullet1"/>
      </w:pPr>
      <w:r>
        <w:t xml:space="preserve">Pros: </w:t>
      </w:r>
    </w:p>
    <w:p w14:paraId="66B10C59" w14:textId="77777777" w:rsidR="008240F4" w:rsidRDefault="007B7143">
      <w:pPr>
        <w:pStyle w:val="bullet2"/>
      </w:pPr>
      <w:r>
        <w:t>Capacity enhancement</w:t>
      </w:r>
    </w:p>
    <w:p w14:paraId="3133A5A6" w14:textId="77777777" w:rsidR="008240F4" w:rsidRDefault="007B7143">
      <w:pPr>
        <w:pStyle w:val="bullet2"/>
      </w:pPr>
      <w:r>
        <w:t>Two sources show performance benefit</w:t>
      </w:r>
    </w:p>
    <w:p w14:paraId="256699B0" w14:textId="77777777" w:rsidR="008240F4" w:rsidRDefault="007B7143">
      <w:pPr>
        <w:pStyle w:val="bullet1"/>
      </w:pPr>
      <w:r>
        <w:t xml:space="preserve">Cons: </w:t>
      </w:r>
    </w:p>
    <w:p w14:paraId="6C22BA3E" w14:textId="77777777" w:rsidR="008240F4" w:rsidRDefault="007B7143">
      <w:pPr>
        <w:pStyle w:val="bullet2"/>
      </w:pPr>
      <w:r>
        <w:t>NW does not have full MIMO channel information</w:t>
      </w:r>
    </w:p>
    <w:p w14:paraId="0B4FDD67" w14:textId="77777777" w:rsidR="008240F4" w:rsidRDefault="007B7143">
      <w:pPr>
        <w:pStyle w:val="bullet2"/>
      </w:pPr>
      <w:r>
        <w:t>UE Tx/Rx calibration complexity</w:t>
      </w:r>
    </w:p>
    <w:p w14:paraId="11ED7C15" w14:textId="77777777" w:rsidR="008240F4" w:rsidRDefault="007B7143">
      <w:pPr>
        <w:pStyle w:val="bullet2"/>
      </w:pPr>
      <w:r>
        <w:t>PAPR issue</w:t>
      </w:r>
    </w:p>
    <w:p w14:paraId="5EBDE5ED" w14:textId="77777777" w:rsidR="008240F4" w:rsidRDefault="007B7143">
      <w:pPr>
        <w:pStyle w:val="bullet1"/>
      </w:pPr>
      <w:r>
        <w:t>Supported by: CMCC, Google, Huawei, HiSilicon, ZTE, Nokia, Nokia Shanghai Bell, Futurewei</w:t>
      </w:r>
    </w:p>
    <w:p w14:paraId="362AAD0F" w14:textId="77777777" w:rsidR="008240F4" w:rsidRDefault="008240F4">
      <w:pPr>
        <w:snapToGrid/>
        <w:spacing w:after="0" w:line="276" w:lineRule="auto"/>
        <w:rPr>
          <w:iCs/>
          <w:szCs w:val="20"/>
        </w:rPr>
      </w:pPr>
    </w:p>
    <w:p w14:paraId="1E3DEADF" w14:textId="77777777" w:rsidR="008240F4" w:rsidRDefault="007B7143">
      <w:pPr>
        <w:snapToGrid/>
        <w:spacing w:after="0" w:line="276" w:lineRule="auto"/>
        <w:rPr>
          <w:iCs/>
          <w:szCs w:val="20"/>
        </w:rPr>
      </w:pPr>
      <w:r>
        <w:rPr>
          <w:iCs/>
          <w:szCs w:val="20"/>
        </w:rPr>
        <w:t>Given the large number of supporting companies, the following is suggested:</w:t>
      </w:r>
    </w:p>
    <w:p w14:paraId="48683F5C" w14:textId="77777777" w:rsidR="008240F4" w:rsidRDefault="008240F4">
      <w:pPr>
        <w:snapToGrid/>
        <w:spacing w:after="0" w:line="276" w:lineRule="auto"/>
        <w:rPr>
          <w:iCs/>
          <w:szCs w:val="20"/>
        </w:rPr>
      </w:pPr>
    </w:p>
    <w:p w14:paraId="625377CC" w14:textId="77777777" w:rsidR="008240F4" w:rsidRDefault="007B7143">
      <w:pPr>
        <w:snapToGrid/>
        <w:spacing w:after="0" w:line="276" w:lineRule="auto"/>
        <w:rPr>
          <w:b/>
          <w:bCs/>
        </w:rPr>
      </w:pPr>
      <w:r>
        <w:rPr>
          <w:b/>
          <w:bCs/>
        </w:rPr>
        <w:t>Proposal 2.5: Support precoded SRS for DL CSI acquisition</w:t>
      </w:r>
    </w:p>
    <w:p w14:paraId="3727C2F9" w14:textId="77777777" w:rsidR="008240F4" w:rsidRDefault="007B7143">
      <w:pPr>
        <w:pStyle w:val="bullet1"/>
        <w:numPr>
          <w:ilvl w:val="0"/>
          <w:numId w:val="4"/>
        </w:numPr>
        <w:spacing w:line="240" w:lineRule="auto"/>
        <w:ind w:left="360"/>
        <w:contextualSpacing w:val="0"/>
        <w:rPr>
          <w:b/>
          <w:bCs/>
        </w:rPr>
      </w:pPr>
      <w:r>
        <w:rPr>
          <w:b/>
          <w:bCs/>
        </w:rPr>
        <w:t>Reusing the standardized mechanism for NCB SRS as the baseline design for precoded SRS for DL CSI acquisition and striving to minimize the standard impact.</w:t>
      </w:r>
    </w:p>
    <w:p w14:paraId="0B6F9996" w14:textId="77777777" w:rsidR="008240F4" w:rsidRDefault="007B7143">
      <w:pPr>
        <w:pStyle w:val="bullet1"/>
        <w:numPr>
          <w:ilvl w:val="0"/>
          <w:numId w:val="4"/>
        </w:numPr>
        <w:spacing w:line="240" w:lineRule="auto"/>
        <w:ind w:left="360"/>
        <w:contextualSpacing w:val="0"/>
        <w:rPr>
          <w:b/>
          <w:bCs/>
        </w:rPr>
      </w:pPr>
      <w:r>
        <w:rPr>
          <w:b/>
          <w:bCs/>
        </w:rPr>
        <w:t>Only for UEs supporting NCB SRS</w:t>
      </w:r>
    </w:p>
    <w:p w14:paraId="5363BBC6" w14:textId="77777777" w:rsidR="008240F4" w:rsidRDefault="007B7143">
      <w:pPr>
        <w:pStyle w:val="bullet2"/>
        <w:spacing w:line="240" w:lineRule="auto"/>
        <w:ind w:left="1080"/>
        <w:rPr>
          <w:b/>
          <w:bCs/>
        </w:rPr>
      </w:pPr>
      <w:r>
        <w:rPr>
          <w:b/>
          <w:bCs/>
        </w:rPr>
        <w:t>FFS: If any additional UE antenna calibration is needed for precoded SRS for DL CSI acquisition</w:t>
      </w:r>
    </w:p>
    <w:p w14:paraId="3427822F" w14:textId="77777777" w:rsidR="008240F4" w:rsidRDefault="007B7143">
      <w:pPr>
        <w:pStyle w:val="bullet1"/>
        <w:numPr>
          <w:ilvl w:val="0"/>
          <w:numId w:val="4"/>
        </w:numPr>
        <w:spacing w:line="240" w:lineRule="auto"/>
        <w:ind w:left="360"/>
        <w:contextualSpacing w:val="0"/>
        <w:rPr>
          <w:b/>
          <w:bCs/>
        </w:rPr>
      </w:pPr>
      <w:r>
        <w:rPr>
          <w:b/>
          <w:bCs/>
        </w:rPr>
        <w:t>For UEs with xTxR</w:t>
      </w:r>
    </w:p>
    <w:p w14:paraId="6ABA0416" w14:textId="77777777" w:rsidR="008240F4" w:rsidRDefault="007B7143">
      <w:pPr>
        <w:pStyle w:val="bullet2"/>
        <w:spacing w:line="240" w:lineRule="auto"/>
        <w:ind w:left="1080"/>
        <w:rPr>
          <w:b/>
          <w:bCs/>
        </w:rPr>
      </w:pPr>
      <w:r>
        <w:rPr>
          <w:b/>
          <w:bCs/>
        </w:rPr>
        <w:t>FFS: For UEs with xTyR</w:t>
      </w:r>
    </w:p>
    <w:p w14:paraId="7D3BB6FA" w14:textId="77777777" w:rsidR="008240F4" w:rsidRDefault="007B7143">
      <w:pPr>
        <w:pStyle w:val="bullet1"/>
        <w:numPr>
          <w:ilvl w:val="0"/>
          <w:numId w:val="4"/>
        </w:numPr>
        <w:spacing w:line="240" w:lineRule="auto"/>
        <w:ind w:left="360"/>
        <w:contextualSpacing w:val="0"/>
        <w:rPr>
          <w:b/>
          <w:bCs/>
        </w:rPr>
      </w:pPr>
      <w:r>
        <w:rPr>
          <w:b/>
          <w:bCs/>
        </w:rPr>
        <w:t>This feature is optional and subject to UE capability.</w:t>
      </w:r>
    </w:p>
    <w:p w14:paraId="76E77FBD" w14:textId="77777777" w:rsidR="008240F4" w:rsidRDefault="008240F4">
      <w:pPr>
        <w:widowControl w:val="0"/>
        <w:spacing w:before="120" w:afterLines="50"/>
        <w:rPr>
          <w:iCs/>
          <w:szCs w:val="20"/>
        </w:rPr>
      </w:pPr>
    </w:p>
    <w:p w14:paraId="2A1C7DA8" w14:textId="77777777" w:rsidR="008240F4" w:rsidRDefault="007B7143">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8240F4" w14:paraId="2B3E2FE6" w14:textId="77777777">
        <w:trPr>
          <w:trHeight w:val="273"/>
        </w:trPr>
        <w:tc>
          <w:tcPr>
            <w:tcW w:w="1728" w:type="dxa"/>
            <w:shd w:val="clear" w:color="auto" w:fill="00B0F0"/>
          </w:tcPr>
          <w:p w14:paraId="220D6396"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76B224E4" w14:textId="77777777" w:rsidR="008240F4" w:rsidRDefault="007B7143">
            <w:pPr>
              <w:spacing w:before="120" w:afterLines="50"/>
              <w:rPr>
                <w:rFonts w:eastAsia="Microsoft YaHei"/>
                <w:b/>
              </w:rPr>
            </w:pPr>
            <w:r>
              <w:rPr>
                <w:rFonts w:eastAsia="Microsoft YaHei"/>
                <w:b/>
              </w:rPr>
              <w:t>View</w:t>
            </w:r>
          </w:p>
        </w:tc>
      </w:tr>
      <w:tr w:rsidR="008240F4" w14:paraId="7749D7AF" w14:textId="77777777">
        <w:tc>
          <w:tcPr>
            <w:tcW w:w="1728" w:type="dxa"/>
          </w:tcPr>
          <w:p w14:paraId="0BC041C8" w14:textId="77777777" w:rsidR="008240F4" w:rsidRDefault="007B7143">
            <w:pPr>
              <w:spacing w:before="120" w:afterLines="50"/>
              <w:rPr>
                <w:rFonts w:eastAsia="Microsoft YaHei"/>
              </w:rPr>
            </w:pPr>
            <w:r>
              <w:rPr>
                <w:rFonts w:eastAsia="Microsoft YaHei"/>
              </w:rPr>
              <w:t>QC</w:t>
            </w:r>
          </w:p>
        </w:tc>
        <w:tc>
          <w:tcPr>
            <w:tcW w:w="7622" w:type="dxa"/>
          </w:tcPr>
          <w:p w14:paraId="69A8441C" w14:textId="77777777" w:rsidR="008240F4" w:rsidRDefault="007B7143">
            <w:pPr>
              <w:spacing w:before="120" w:afterLines="50"/>
              <w:rPr>
                <w:rFonts w:eastAsia="Microsoft YaHei"/>
              </w:rPr>
            </w:pPr>
            <w:r>
              <w:rPr>
                <w:rFonts w:eastAsia="Microsoft YaHei"/>
              </w:rPr>
              <w:t>Do not support.</w:t>
            </w:r>
          </w:p>
        </w:tc>
      </w:tr>
      <w:tr w:rsidR="008240F4" w14:paraId="41521379" w14:textId="77777777">
        <w:tc>
          <w:tcPr>
            <w:tcW w:w="1728" w:type="dxa"/>
          </w:tcPr>
          <w:p w14:paraId="66E45BE5" w14:textId="77777777" w:rsidR="008240F4" w:rsidRDefault="007B7143">
            <w:pPr>
              <w:spacing w:before="120" w:afterLines="50"/>
              <w:rPr>
                <w:rFonts w:eastAsia="Microsoft YaHei"/>
              </w:rPr>
            </w:pPr>
            <w:r>
              <w:rPr>
                <w:rFonts w:eastAsia="Microsoft YaHei"/>
              </w:rPr>
              <w:t>Google</w:t>
            </w:r>
          </w:p>
        </w:tc>
        <w:tc>
          <w:tcPr>
            <w:tcW w:w="7622" w:type="dxa"/>
          </w:tcPr>
          <w:p w14:paraId="61A63BD4" w14:textId="77777777" w:rsidR="008240F4" w:rsidRDefault="007B7143">
            <w:pPr>
              <w:spacing w:before="120" w:afterLines="50"/>
              <w:rPr>
                <w:rFonts w:eastAsia="Microsoft YaHei"/>
              </w:rPr>
            </w:pPr>
            <w:r>
              <w:rPr>
                <w:rFonts w:eastAsia="Microsoft YaHei"/>
              </w:rPr>
              <w:t>Support the proposal</w:t>
            </w:r>
          </w:p>
        </w:tc>
      </w:tr>
      <w:tr w:rsidR="008240F4" w14:paraId="5E771815" w14:textId="77777777">
        <w:tc>
          <w:tcPr>
            <w:tcW w:w="1728" w:type="dxa"/>
          </w:tcPr>
          <w:p w14:paraId="04C1F289" w14:textId="77777777" w:rsidR="008240F4" w:rsidRDefault="007B714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F8222A0" w14:textId="77777777" w:rsidR="008240F4" w:rsidRDefault="007B7143">
            <w:pPr>
              <w:spacing w:before="120" w:afterLines="50"/>
              <w:rPr>
                <w:rFonts w:eastAsia="Microsoft YaHei"/>
              </w:rPr>
            </w:pPr>
            <w:r>
              <w:rPr>
                <w:rFonts w:eastAsia="Microsoft YaHei" w:hint="eastAsia"/>
                <w:lang w:eastAsia="zh-CN"/>
              </w:rPr>
              <w:t>D</w:t>
            </w:r>
            <w:r>
              <w:rPr>
                <w:rFonts w:eastAsia="Microsoft YaHei"/>
                <w:lang w:eastAsia="zh-CN"/>
              </w:rPr>
              <w:t xml:space="preserve">on’t support the proposal. </w:t>
            </w:r>
          </w:p>
        </w:tc>
      </w:tr>
      <w:tr w:rsidR="008240F4" w14:paraId="7DF39E37" w14:textId="77777777">
        <w:tc>
          <w:tcPr>
            <w:tcW w:w="1728" w:type="dxa"/>
          </w:tcPr>
          <w:p w14:paraId="19E3D42B" w14:textId="77777777" w:rsidR="008240F4" w:rsidRDefault="007B714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44F36BC" w14:textId="77777777" w:rsidR="008240F4" w:rsidRDefault="007B7143">
            <w:pPr>
              <w:spacing w:before="120" w:afterLines="50"/>
              <w:rPr>
                <w:rFonts w:eastAsia="Microsoft YaHei"/>
                <w:lang w:eastAsia="zh-CN"/>
              </w:rPr>
            </w:pPr>
            <w:r>
              <w:rPr>
                <w:rFonts w:eastAsia="Microsoft YaHei" w:hint="eastAsia"/>
                <w:lang w:eastAsia="zh-CN"/>
              </w:rPr>
              <w:t>D</w:t>
            </w:r>
            <w:r>
              <w:rPr>
                <w:rFonts w:eastAsia="Microsoft YaHei"/>
                <w:lang w:eastAsia="zh-CN"/>
              </w:rPr>
              <w:t>o not support considering its application restrictions.</w:t>
            </w:r>
          </w:p>
        </w:tc>
      </w:tr>
      <w:tr w:rsidR="008240F4" w14:paraId="0C79E824" w14:textId="77777777">
        <w:tc>
          <w:tcPr>
            <w:tcW w:w="1728" w:type="dxa"/>
          </w:tcPr>
          <w:p w14:paraId="06098E9B"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7B09611" w14:textId="77777777" w:rsidR="008240F4" w:rsidRDefault="007B7143">
            <w:pPr>
              <w:spacing w:before="120" w:afterLines="50"/>
              <w:rPr>
                <w:rFonts w:eastAsia="Microsoft YaHei"/>
                <w:lang w:eastAsia="zh-CN"/>
              </w:rPr>
            </w:pPr>
            <w:r>
              <w:rPr>
                <w:rFonts w:eastAsia="Microsoft YaHei" w:hint="eastAsia"/>
                <w:lang w:eastAsia="zh-CN"/>
              </w:rPr>
              <w:t>G</w:t>
            </w:r>
            <w:r>
              <w:rPr>
                <w:rFonts w:eastAsia="Microsoft YaHei"/>
                <w:lang w:eastAsia="zh-CN"/>
              </w:rPr>
              <w:t xml:space="preserve">iven the significant performance benefit and the large number of supported companies, </w:t>
            </w:r>
            <w:r>
              <w:t>precoded SRS should be considered as a promising capacity enhancement scheme in Rel.18.</w:t>
            </w:r>
          </w:p>
        </w:tc>
      </w:tr>
      <w:tr w:rsidR="008240F4" w14:paraId="23630AD5" w14:textId="77777777">
        <w:tc>
          <w:tcPr>
            <w:tcW w:w="1728" w:type="dxa"/>
          </w:tcPr>
          <w:p w14:paraId="3BCB5803" w14:textId="77777777" w:rsidR="008240F4" w:rsidRDefault="007B7143">
            <w:pPr>
              <w:spacing w:before="120" w:afterLines="50"/>
              <w:rPr>
                <w:rFonts w:eastAsia="Microsoft YaHei"/>
                <w:lang w:eastAsia="zh-CN"/>
              </w:rPr>
            </w:pPr>
            <w:r>
              <w:rPr>
                <w:rFonts w:eastAsia="Microsoft YaHei"/>
                <w:lang w:eastAsia="zh-CN"/>
              </w:rPr>
              <w:t xml:space="preserve">Apple </w:t>
            </w:r>
          </w:p>
        </w:tc>
        <w:tc>
          <w:tcPr>
            <w:tcW w:w="7622" w:type="dxa"/>
          </w:tcPr>
          <w:p w14:paraId="02FC4801" w14:textId="77777777" w:rsidR="008240F4" w:rsidRDefault="007B7143">
            <w:pPr>
              <w:spacing w:before="120" w:afterLines="50"/>
              <w:rPr>
                <w:rFonts w:eastAsia="Microsoft YaHei"/>
                <w:lang w:eastAsia="zh-CN"/>
              </w:rPr>
            </w:pPr>
            <w:r>
              <w:rPr>
                <w:rFonts w:eastAsia="Microsoft YaHei"/>
                <w:lang w:eastAsia="zh-CN"/>
              </w:rPr>
              <w:t xml:space="preserve">Prefer to deprioritize </w:t>
            </w:r>
          </w:p>
        </w:tc>
      </w:tr>
      <w:tr w:rsidR="008240F4" w14:paraId="021C4104" w14:textId="77777777">
        <w:tc>
          <w:tcPr>
            <w:tcW w:w="1728" w:type="dxa"/>
          </w:tcPr>
          <w:p w14:paraId="29A35743" w14:textId="77777777" w:rsidR="008240F4" w:rsidRDefault="007B7143">
            <w:pPr>
              <w:spacing w:before="120" w:afterLines="50"/>
              <w:rPr>
                <w:rFonts w:eastAsia="Microsoft YaHei"/>
                <w:lang w:eastAsia="zh-CN"/>
              </w:rPr>
            </w:pPr>
            <w:r>
              <w:rPr>
                <w:rFonts w:eastAsia="Microsoft YaHei"/>
                <w:lang w:eastAsia="zh-CN"/>
              </w:rPr>
              <w:t>Nokia/NSB</w:t>
            </w:r>
          </w:p>
        </w:tc>
        <w:tc>
          <w:tcPr>
            <w:tcW w:w="7622" w:type="dxa"/>
          </w:tcPr>
          <w:p w14:paraId="7A577390" w14:textId="77777777" w:rsidR="008240F4" w:rsidRDefault="007B7143">
            <w:pPr>
              <w:spacing w:before="120" w:afterLines="50"/>
              <w:rPr>
                <w:rFonts w:eastAsia="Microsoft YaHei"/>
                <w:lang w:eastAsia="zh-CN"/>
              </w:rPr>
            </w:pPr>
            <w:r>
              <w:rPr>
                <w:rFonts w:eastAsia="Microsoft YaHei"/>
                <w:lang w:eastAsia="zh-CN"/>
              </w:rPr>
              <w:t>Support proposal 2.5.</w:t>
            </w:r>
          </w:p>
          <w:p w14:paraId="07F94D6F" w14:textId="77777777" w:rsidR="008240F4" w:rsidRDefault="007B7143">
            <w:pPr>
              <w:spacing w:before="120" w:afterLines="50"/>
              <w:rPr>
                <w:rFonts w:eastAsia="Microsoft YaHei"/>
                <w:lang w:eastAsia="zh-CN"/>
              </w:rPr>
            </w:pPr>
            <w:r>
              <w:rPr>
                <w:rFonts w:eastAsia="Microsoft YaHei"/>
                <w:lang w:eastAsia="zh-CN"/>
              </w:rPr>
              <w:t xml:space="preserve">Regarding to concern on PAPR, any proponent can explain the issue? </w:t>
            </w:r>
          </w:p>
        </w:tc>
      </w:tr>
      <w:tr w:rsidR="008240F4" w14:paraId="2E685F4D" w14:textId="77777777">
        <w:tc>
          <w:tcPr>
            <w:tcW w:w="1728" w:type="dxa"/>
          </w:tcPr>
          <w:p w14:paraId="10F6F7F2" w14:textId="77777777" w:rsidR="008240F4" w:rsidRDefault="007B7143">
            <w:pPr>
              <w:spacing w:before="120" w:afterLines="50"/>
              <w:rPr>
                <w:rFonts w:eastAsia="Microsoft YaHei"/>
                <w:lang w:eastAsia="zh-CN"/>
              </w:rPr>
            </w:pPr>
            <w:r>
              <w:rPr>
                <w:rFonts w:eastAsiaTheme="minorEastAsia"/>
                <w:lang w:eastAsia="zh-CN"/>
              </w:rPr>
              <w:t>InterDigital</w:t>
            </w:r>
          </w:p>
        </w:tc>
        <w:tc>
          <w:tcPr>
            <w:tcW w:w="7622" w:type="dxa"/>
          </w:tcPr>
          <w:p w14:paraId="6D92A8F3" w14:textId="77777777" w:rsidR="008240F4" w:rsidRDefault="007B7143">
            <w:pPr>
              <w:spacing w:before="120" w:afterLines="50"/>
              <w:rPr>
                <w:rFonts w:eastAsia="Microsoft YaHei"/>
                <w:lang w:eastAsia="zh-CN"/>
              </w:rPr>
            </w:pPr>
            <w:r>
              <w:rPr>
                <w:rFonts w:eastAsia="MS Mincho"/>
                <w:lang w:eastAsia="ja-JP"/>
              </w:rPr>
              <w:t>Do not support</w:t>
            </w:r>
          </w:p>
        </w:tc>
      </w:tr>
      <w:tr w:rsidR="008240F4" w14:paraId="18FEC623" w14:textId="77777777">
        <w:tc>
          <w:tcPr>
            <w:tcW w:w="1728" w:type="dxa"/>
          </w:tcPr>
          <w:p w14:paraId="751CCB89" w14:textId="77777777" w:rsidR="008240F4" w:rsidRDefault="007B7143">
            <w:pPr>
              <w:spacing w:before="120" w:afterLines="50"/>
              <w:rPr>
                <w:rFonts w:eastAsia="Malgun Gothic"/>
                <w:lang w:eastAsia="ko-KR"/>
              </w:rPr>
            </w:pPr>
            <w:r>
              <w:rPr>
                <w:rFonts w:eastAsia="Malgun Gothic" w:hint="eastAsia"/>
                <w:lang w:eastAsia="ko-KR"/>
              </w:rPr>
              <w:t>Samsung</w:t>
            </w:r>
          </w:p>
        </w:tc>
        <w:tc>
          <w:tcPr>
            <w:tcW w:w="7622" w:type="dxa"/>
          </w:tcPr>
          <w:p w14:paraId="6CB93A4E" w14:textId="77777777" w:rsidR="008240F4" w:rsidRDefault="007B7143">
            <w:pPr>
              <w:spacing w:before="120" w:afterLines="50"/>
              <w:rPr>
                <w:rFonts w:eastAsia="Malgun Gothic"/>
                <w:lang w:eastAsia="ko-KR"/>
              </w:rPr>
            </w:pPr>
            <w:r>
              <w:rPr>
                <w:rFonts w:eastAsia="Malgun Gothic" w:hint="eastAsia"/>
                <w:lang w:eastAsia="ko-KR"/>
              </w:rPr>
              <w:t>Not support</w:t>
            </w:r>
          </w:p>
        </w:tc>
      </w:tr>
      <w:tr w:rsidR="008240F4" w14:paraId="37764BEC" w14:textId="77777777">
        <w:tc>
          <w:tcPr>
            <w:tcW w:w="1728" w:type="dxa"/>
          </w:tcPr>
          <w:p w14:paraId="0103F3AD" w14:textId="77777777" w:rsidR="008240F4" w:rsidRDefault="007B7143">
            <w:pPr>
              <w:spacing w:before="120" w:afterLines="50"/>
              <w:rPr>
                <w:rFonts w:eastAsia="Malgun Gothic"/>
                <w:lang w:eastAsia="ko-KR"/>
              </w:rPr>
            </w:pPr>
            <w:r>
              <w:rPr>
                <w:rFonts w:eastAsia="Microsoft YaHei" w:hint="eastAsia"/>
                <w:lang w:eastAsia="zh-CN"/>
              </w:rPr>
              <w:t>ZTE</w:t>
            </w:r>
          </w:p>
        </w:tc>
        <w:tc>
          <w:tcPr>
            <w:tcW w:w="7622" w:type="dxa"/>
          </w:tcPr>
          <w:p w14:paraId="0FA7E7DA" w14:textId="77777777" w:rsidR="008240F4" w:rsidRDefault="007B7143">
            <w:pPr>
              <w:spacing w:before="120" w:afterLines="50"/>
              <w:rPr>
                <w:rFonts w:eastAsia="Malgun Gothic"/>
                <w:lang w:eastAsia="ko-KR"/>
              </w:rPr>
            </w:pPr>
            <w:r>
              <w:rPr>
                <w:rFonts w:eastAsia="Microsoft YaHei"/>
                <w:lang w:eastAsia="zh-CN"/>
              </w:rPr>
              <w:t xml:space="preserve">We are </w:t>
            </w:r>
            <w:r>
              <w:rPr>
                <w:rFonts w:eastAsia="Microsoft YaHei" w:hint="eastAsia"/>
                <w:lang w:eastAsia="zh-CN"/>
              </w:rPr>
              <w:t xml:space="preserve">open </w:t>
            </w:r>
            <w:r>
              <w:rPr>
                <w:rFonts w:eastAsia="Microsoft YaHei"/>
                <w:lang w:eastAsia="zh-CN"/>
              </w:rPr>
              <w:t>to discuss this issue.</w:t>
            </w:r>
          </w:p>
        </w:tc>
      </w:tr>
      <w:tr w:rsidR="009A7E18" w14:paraId="1FF78054" w14:textId="77777777">
        <w:tc>
          <w:tcPr>
            <w:tcW w:w="1728" w:type="dxa"/>
          </w:tcPr>
          <w:p w14:paraId="504B64C7" w14:textId="77777777" w:rsidR="009A7E18" w:rsidRPr="009A7E18" w:rsidRDefault="009A7E18">
            <w:pPr>
              <w:spacing w:before="120" w:afterLines="50"/>
              <w:rPr>
                <w:rFonts w:eastAsia="Malgun Gothic"/>
                <w:lang w:eastAsia="ko-KR"/>
              </w:rPr>
            </w:pPr>
            <w:r>
              <w:rPr>
                <w:rFonts w:eastAsia="Malgun Gothic" w:hint="eastAsia"/>
                <w:lang w:eastAsia="ko-KR"/>
              </w:rPr>
              <w:lastRenderedPageBreak/>
              <w:t>LGE</w:t>
            </w:r>
          </w:p>
        </w:tc>
        <w:tc>
          <w:tcPr>
            <w:tcW w:w="7622" w:type="dxa"/>
          </w:tcPr>
          <w:p w14:paraId="776605C0" w14:textId="77777777" w:rsidR="009A7E18" w:rsidRPr="009A7E18" w:rsidRDefault="009A7E18">
            <w:pPr>
              <w:spacing w:before="120" w:afterLines="50"/>
              <w:rPr>
                <w:rFonts w:eastAsia="Malgun Gothic"/>
                <w:lang w:eastAsia="ko-KR"/>
              </w:rPr>
            </w:pPr>
            <w:r>
              <w:rPr>
                <w:rFonts w:eastAsia="Malgun Gothic" w:hint="eastAsia"/>
                <w:lang w:eastAsia="ko-KR"/>
              </w:rPr>
              <w:t>Do not support.</w:t>
            </w:r>
          </w:p>
        </w:tc>
      </w:tr>
      <w:tr w:rsidR="00546669" w14:paraId="2B09BBE4" w14:textId="77777777">
        <w:tc>
          <w:tcPr>
            <w:tcW w:w="1728" w:type="dxa"/>
          </w:tcPr>
          <w:p w14:paraId="0C0D4CD9" w14:textId="0BE38F9F" w:rsidR="00546669" w:rsidRDefault="00546669">
            <w:pPr>
              <w:spacing w:before="120" w:afterLines="50"/>
              <w:rPr>
                <w:rFonts w:eastAsia="Malgun Gothic"/>
                <w:lang w:eastAsia="ko-KR"/>
              </w:rPr>
            </w:pPr>
            <w:r>
              <w:rPr>
                <w:rFonts w:eastAsia="Malgun Gothic"/>
                <w:lang w:eastAsia="ko-KR"/>
              </w:rPr>
              <w:t>MediaTek</w:t>
            </w:r>
          </w:p>
        </w:tc>
        <w:tc>
          <w:tcPr>
            <w:tcW w:w="7622" w:type="dxa"/>
          </w:tcPr>
          <w:p w14:paraId="7549CB50" w14:textId="486CE865" w:rsidR="00546669" w:rsidRDefault="00546669">
            <w:pPr>
              <w:spacing w:before="120" w:afterLines="50"/>
              <w:rPr>
                <w:rFonts w:eastAsia="Malgun Gothic"/>
                <w:lang w:eastAsia="ko-KR"/>
              </w:rPr>
            </w:pPr>
            <w:r>
              <w:rPr>
                <w:rFonts w:eastAsia="Malgun Gothic"/>
                <w:lang w:eastAsia="ko-KR"/>
              </w:rPr>
              <w:t>Do not support.</w:t>
            </w:r>
          </w:p>
        </w:tc>
      </w:tr>
      <w:tr w:rsidR="00BF120D" w14:paraId="484178E7" w14:textId="77777777">
        <w:tc>
          <w:tcPr>
            <w:tcW w:w="1728" w:type="dxa"/>
          </w:tcPr>
          <w:p w14:paraId="09E378A6" w14:textId="1915F9C4" w:rsidR="00BF120D" w:rsidRDefault="00BF120D" w:rsidP="00BF120D">
            <w:pPr>
              <w:spacing w:before="120" w:afterLines="50"/>
              <w:rPr>
                <w:rFonts w:eastAsia="Malgun Gothic"/>
                <w:lang w:eastAsia="ko-KR"/>
              </w:rPr>
            </w:pPr>
            <w:r>
              <w:rPr>
                <w:rFonts w:eastAsia="Malgun Gothic"/>
                <w:lang w:eastAsia="ko-KR"/>
              </w:rPr>
              <w:t>Intel</w:t>
            </w:r>
          </w:p>
        </w:tc>
        <w:tc>
          <w:tcPr>
            <w:tcW w:w="7622" w:type="dxa"/>
          </w:tcPr>
          <w:p w14:paraId="7698354B" w14:textId="7B1B946A" w:rsidR="00BF120D" w:rsidRDefault="00BF120D" w:rsidP="00BF120D">
            <w:pPr>
              <w:spacing w:before="120" w:afterLines="50"/>
              <w:rPr>
                <w:rFonts w:eastAsia="Malgun Gothic"/>
                <w:lang w:eastAsia="ko-KR"/>
              </w:rPr>
            </w:pPr>
            <w:r>
              <w:rPr>
                <w:rFonts w:eastAsia="Malgun Gothic"/>
                <w:lang w:eastAsia="ko-KR"/>
              </w:rPr>
              <w:t>Do not support.</w:t>
            </w:r>
          </w:p>
        </w:tc>
      </w:tr>
      <w:tr w:rsidR="006177FB" w14:paraId="752053EE" w14:textId="77777777">
        <w:tc>
          <w:tcPr>
            <w:tcW w:w="1728" w:type="dxa"/>
          </w:tcPr>
          <w:p w14:paraId="1E3CD75C" w14:textId="1EBF68EF" w:rsidR="006177FB" w:rsidRDefault="006177FB" w:rsidP="006177FB">
            <w:pPr>
              <w:spacing w:before="120" w:afterLines="50"/>
              <w:rPr>
                <w:rFonts w:eastAsia="Malgun Gothic"/>
                <w:lang w:eastAsia="ko-KR"/>
              </w:rPr>
            </w:pPr>
            <w:r>
              <w:rPr>
                <w:rFonts w:eastAsia="Microsoft YaHei"/>
              </w:rPr>
              <w:t>Lenovo</w:t>
            </w:r>
          </w:p>
        </w:tc>
        <w:tc>
          <w:tcPr>
            <w:tcW w:w="7622" w:type="dxa"/>
          </w:tcPr>
          <w:p w14:paraId="1F1EA157" w14:textId="30295272" w:rsidR="006177FB" w:rsidRDefault="006177FB" w:rsidP="006177FB">
            <w:pPr>
              <w:spacing w:before="120" w:afterLines="50"/>
              <w:rPr>
                <w:rFonts w:eastAsia="Malgun Gothic"/>
                <w:lang w:eastAsia="ko-KR"/>
              </w:rPr>
            </w:pPr>
            <w:r>
              <w:t>Prefer to t</w:t>
            </w:r>
            <w:r w:rsidRPr="004678ED">
              <w:t xml:space="preserve">reat </w:t>
            </w:r>
            <w:r>
              <w:t>p</w:t>
            </w:r>
            <w:r w:rsidRPr="004678ED">
              <w:t>recoded SRS enhancement as low priority</w:t>
            </w:r>
            <w:r>
              <w:t xml:space="preserve"> on account of raised concern from c</w:t>
            </w:r>
            <w:r>
              <w:rPr>
                <w:lang w:eastAsia="zh-CN"/>
              </w:rPr>
              <w:t>alibration and specification impact.</w:t>
            </w:r>
          </w:p>
        </w:tc>
      </w:tr>
      <w:tr w:rsidR="00940610" w14:paraId="315D6A33" w14:textId="77777777">
        <w:tc>
          <w:tcPr>
            <w:tcW w:w="1728" w:type="dxa"/>
          </w:tcPr>
          <w:p w14:paraId="42EED1B5" w14:textId="08732300" w:rsidR="00940610" w:rsidRDefault="00940610"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EFD223" w14:textId="67BFE610" w:rsidR="00940610" w:rsidRDefault="00940610" w:rsidP="006177FB">
            <w:pPr>
              <w:spacing w:before="120" w:afterLines="50"/>
            </w:pPr>
            <w:r>
              <w:rPr>
                <w:rFonts w:eastAsia="Malgun Gothic"/>
                <w:lang w:eastAsia="ko-KR"/>
              </w:rPr>
              <w:t>Do not support.</w:t>
            </w:r>
          </w:p>
        </w:tc>
      </w:tr>
      <w:tr w:rsidR="009D55E8" w14:paraId="77900598" w14:textId="77777777">
        <w:tc>
          <w:tcPr>
            <w:tcW w:w="1728" w:type="dxa"/>
          </w:tcPr>
          <w:p w14:paraId="51CC99A5" w14:textId="25AB16A8" w:rsidR="009D55E8" w:rsidRPr="009D55E8" w:rsidRDefault="009D55E8" w:rsidP="006177FB">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12F1D9E" w14:textId="1E96AE43" w:rsidR="009D55E8" w:rsidRPr="009D55E8" w:rsidRDefault="009D55E8" w:rsidP="006177FB">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F716E" w14:paraId="527725BF" w14:textId="77777777">
        <w:tc>
          <w:tcPr>
            <w:tcW w:w="1728" w:type="dxa"/>
          </w:tcPr>
          <w:p w14:paraId="34FB8263" w14:textId="6EE843BF" w:rsidR="00EF716E" w:rsidRDefault="00EF716E" w:rsidP="006177FB">
            <w:pPr>
              <w:spacing w:before="120" w:afterLines="50"/>
              <w:rPr>
                <w:rFonts w:eastAsia="MS Mincho"/>
                <w:lang w:eastAsia="ja-JP"/>
              </w:rPr>
            </w:pPr>
            <w:r>
              <w:rPr>
                <w:rFonts w:eastAsia="Microsoft YaHei" w:hint="eastAsia"/>
                <w:lang w:eastAsia="zh-CN"/>
              </w:rPr>
              <w:t>CATT</w:t>
            </w:r>
          </w:p>
        </w:tc>
        <w:tc>
          <w:tcPr>
            <w:tcW w:w="7622" w:type="dxa"/>
          </w:tcPr>
          <w:p w14:paraId="2FC5CDDB" w14:textId="5F7BF8FC" w:rsidR="00EF716E" w:rsidRDefault="00EF716E" w:rsidP="006177FB">
            <w:pPr>
              <w:spacing w:before="120" w:afterLines="50"/>
              <w:rPr>
                <w:rFonts w:eastAsia="MS Mincho"/>
                <w:lang w:eastAsia="ja-JP"/>
              </w:rPr>
            </w:pPr>
            <w:r>
              <w:rPr>
                <w:rFonts w:eastAsia="Microsoft YaHei" w:hint="eastAsia"/>
                <w:lang w:eastAsia="zh-CN"/>
              </w:rPr>
              <w:t>Do not support</w:t>
            </w:r>
          </w:p>
        </w:tc>
      </w:tr>
    </w:tbl>
    <w:p w14:paraId="7502C771" w14:textId="77777777" w:rsidR="008240F4" w:rsidRDefault="008240F4">
      <w:pPr>
        <w:snapToGrid/>
        <w:spacing w:after="0" w:line="276" w:lineRule="auto"/>
        <w:rPr>
          <w:iCs/>
          <w:szCs w:val="20"/>
        </w:rPr>
      </w:pPr>
    </w:p>
    <w:p w14:paraId="06AA2B59" w14:textId="77777777" w:rsidR="008240F4" w:rsidRDefault="008240F4">
      <w:pPr>
        <w:snapToGrid/>
        <w:spacing w:after="0" w:line="276" w:lineRule="auto"/>
        <w:rPr>
          <w:iCs/>
          <w:szCs w:val="20"/>
        </w:rPr>
      </w:pPr>
    </w:p>
    <w:p w14:paraId="494D9B05" w14:textId="77777777" w:rsidR="008240F4" w:rsidRDefault="007B7143">
      <w:pPr>
        <w:pStyle w:val="Heading2"/>
      </w:pPr>
      <w:r>
        <w:t>Randomized transmission of SRS</w:t>
      </w:r>
    </w:p>
    <w:p w14:paraId="4140F6AB" w14:textId="77777777" w:rsidR="008240F4" w:rsidRDefault="007B7143">
      <w:pPr>
        <w:pStyle w:val="bullet1"/>
        <w:numPr>
          <w:ilvl w:val="0"/>
          <w:numId w:val="0"/>
        </w:numPr>
      </w:pPr>
      <w:r>
        <w:t>The following has been discussed:</w:t>
      </w:r>
    </w:p>
    <w:p w14:paraId="7443CE84" w14:textId="77777777" w:rsidR="008240F4" w:rsidRDefault="007B7143">
      <w:pPr>
        <w:pStyle w:val="bullet1"/>
      </w:pPr>
      <w:r>
        <w:t xml:space="preserve">Pseudo-random muting of SRS transmission for periodic and semi-persistent SRS </w:t>
      </w:r>
    </w:p>
    <w:p w14:paraId="68569A55" w14:textId="77777777" w:rsidR="008240F4" w:rsidRDefault="007B7143">
      <w:pPr>
        <w:pStyle w:val="bullet2"/>
      </w:pPr>
      <w:r>
        <w:t>Pros: Interference randomization; two sources show performance benefit</w:t>
      </w:r>
    </w:p>
    <w:p w14:paraId="5D6B9CCC" w14:textId="77777777" w:rsidR="008240F4" w:rsidRDefault="007B7143">
      <w:pPr>
        <w:pStyle w:val="bullet2"/>
      </w:pPr>
      <w:r>
        <w:t xml:space="preserve">Supported by: vivo, Qualcomm </w:t>
      </w:r>
    </w:p>
    <w:p w14:paraId="046B29DC" w14:textId="77777777" w:rsidR="008240F4" w:rsidRDefault="007B7143">
      <w:pPr>
        <w:snapToGrid/>
        <w:spacing w:after="0" w:line="276" w:lineRule="auto"/>
        <w:rPr>
          <w:iCs/>
          <w:szCs w:val="20"/>
        </w:rPr>
      </w:pPr>
      <w:r>
        <w:rPr>
          <w:iCs/>
          <w:szCs w:val="20"/>
        </w:rPr>
        <w:t>To move forward, the following potential proposal can be discussed.</w:t>
      </w:r>
    </w:p>
    <w:p w14:paraId="1E31980B" w14:textId="77777777" w:rsidR="008240F4" w:rsidRDefault="008240F4">
      <w:pPr>
        <w:snapToGrid/>
        <w:spacing w:after="0" w:line="276" w:lineRule="auto"/>
        <w:rPr>
          <w:iCs/>
          <w:szCs w:val="20"/>
        </w:rPr>
      </w:pPr>
    </w:p>
    <w:p w14:paraId="6FA29D88" w14:textId="77777777" w:rsidR="008240F4" w:rsidRDefault="007B7143">
      <w:pPr>
        <w:spacing w:after="0"/>
      </w:pPr>
      <w:r>
        <w:rPr>
          <w:b/>
          <w:bCs/>
          <w:lang w:val="en-GB"/>
        </w:rPr>
        <w:t>Proposal 2.6: Support pseudo-random muting of SRS transmission:</w:t>
      </w:r>
    </w:p>
    <w:p w14:paraId="4C826BCF" w14:textId="77777777" w:rsidR="008240F4" w:rsidRDefault="007B7143">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426EB259" w14:textId="77777777" w:rsidR="008240F4" w:rsidRDefault="007B7143">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2BBCEB7B" w14:textId="77777777" w:rsidR="008240F4" w:rsidRDefault="008240F4">
      <w:pPr>
        <w:snapToGrid/>
        <w:spacing w:after="0" w:line="276" w:lineRule="auto"/>
        <w:rPr>
          <w:iCs/>
          <w:szCs w:val="20"/>
        </w:rPr>
      </w:pPr>
    </w:p>
    <w:p w14:paraId="09A29DC9" w14:textId="77777777" w:rsidR="008240F4" w:rsidRDefault="007B7143">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8240F4" w14:paraId="47EC76DC" w14:textId="77777777">
        <w:trPr>
          <w:trHeight w:val="273"/>
        </w:trPr>
        <w:tc>
          <w:tcPr>
            <w:tcW w:w="1728" w:type="dxa"/>
            <w:shd w:val="clear" w:color="auto" w:fill="00B0F0"/>
          </w:tcPr>
          <w:p w14:paraId="3E8BE22A"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17703D4D" w14:textId="77777777" w:rsidR="008240F4" w:rsidRDefault="007B7143">
            <w:pPr>
              <w:spacing w:before="120" w:afterLines="50"/>
              <w:rPr>
                <w:rFonts w:eastAsia="Microsoft YaHei"/>
                <w:b/>
              </w:rPr>
            </w:pPr>
            <w:r>
              <w:rPr>
                <w:rFonts w:eastAsia="Microsoft YaHei"/>
                <w:b/>
              </w:rPr>
              <w:t>View</w:t>
            </w:r>
          </w:p>
        </w:tc>
      </w:tr>
      <w:tr w:rsidR="008240F4" w14:paraId="14E6B041" w14:textId="77777777">
        <w:tc>
          <w:tcPr>
            <w:tcW w:w="1728" w:type="dxa"/>
          </w:tcPr>
          <w:p w14:paraId="55989F20" w14:textId="77777777" w:rsidR="008240F4" w:rsidRDefault="007B7143">
            <w:pPr>
              <w:spacing w:before="120" w:afterLines="50"/>
              <w:rPr>
                <w:rFonts w:eastAsia="Microsoft YaHei"/>
              </w:rPr>
            </w:pPr>
            <w:r>
              <w:rPr>
                <w:rFonts w:eastAsia="Microsoft YaHei"/>
              </w:rPr>
              <w:t>QC</w:t>
            </w:r>
          </w:p>
        </w:tc>
        <w:tc>
          <w:tcPr>
            <w:tcW w:w="7622" w:type="dxa"/>
          </w:tcPr>
          <w:p w14:paraId="5B1D7A38" w14:textId="77777777" w:rsidR="008240F4" w:rsidRDefault="007B7143">
            <w:pPr>
              <w:spacing w:before="120" w:afterLines="50"/>
              <w:rPr>
                <w:rFonts w:eastAsia="Microsoft YaHei"/>
              </w:rPr>
            </w:pPr>
            <w:r>
              <w:rPr>
                <w:rFonts w:eastAsia="Microsoft YaHei"/>
              </w:rPr>
              <w:t>Support.</w:t>
            </w:r>
          </w:p>
        </w:tc>
      </w:tr>
      <w:tr w:rsidR="008240F4" w14:paraId="31E5DF26" w14:textId="77777777">
        <w:tc>
          <w:tcPr>
            <w:tcW w:w="1728" w:type="dxa"/>
          </w:tcPr>
          <w:p w14:paraId="71047564" w14:textId="77777777" w:rsidR="008240F4" w:rsidRDefault="007B7143">
            <w:pPr>
              <w:spacing w:before="120" w:afterLines="50"/>
              <w:rPr>
                <w:rFonts w:eastAsia="Microsoft YaHei"/>
              </w:rPr>
            </w:pPr>
            <w:r>
              <w:rPr>
                <w:rFonts w:eastAsia="Microsoft YaHei"/>
              </w:rPr>
              <w:t>Google</w:t>
            </w:r>
          </w:p>
        </w:tc>
        <w:tc>
          <w:tcPr>
            <w:tcW w:w="7622" w:type="dxa"/>
          </w:tcPr>
          <w:p w14:paraId="53187DFB" w14:textId="77777777" w:rsidR="008240F4" w:rsidRDefault="007B7143">
            <w:pPr>
              <w:spacing w:before="120" w:afterLines="50"/>
              <w:rPr>
                <w:rFonts w:eastAsia="Microsoft YaHei"/>
              </w:rPr>
            </w:pPr>
            <w:r>
              <w:rPr>
                <w:rFonts w:eastAsia="Microsoft YaHei"/>
              </w:rPr>
              <w:t>In our view, we do not need to discuss this proposal since we have achieved the conclusion below in last meeting. This is a kind of “signaling for flexible SRS transmission”.</w:t>
            </w:r>
          </w:p>
          <w:p w14:paraId="6DA5DB60" w14:textId="77777777" w:rsidR="008240F4" w:rsidRDefault="007B7143">
            <w:pPr>
              <w:rPr>
                <w:b/>
                <w:bCs/>
                <w:sz w:val="20"/>
                <w:szCs w:val="20"/>
              </w:rPr>
            </w:pPr>
            <w:r>
              <w:rPr>
                <w:b/>
                <w:bCs/>
                <w:sz w:val="20"/>
                <w:szCs w:val="20"/>
              </w:rPr>
              <w:t>Conclusion</w:t>
            </w:r>
          </w:p>
          <w:p w14:paraId="0EDDDFE0" w14:textId="77777777" w:rsidR="008240F4" w:rsidRDefault="007B7143">
            <w:pPr>
              <w:rPr>
                <w:sz w:val="20"/>
                <w:szCs w:val="20"/>
                <w:lang w:eastAsia="zh-CN"/>
              </w:rPr>
            </w:pPr>
            <w:r>
              <w:rPr>
                <w:sz w:val="20"/>
                <w:szCs w:val="20"/>
              </w:rPr>
              <w:t>No consensus on enhanced signaling for flexible SRS transmission in Rel-18</w:t>
            </w:r>
          </w:p>
          <w:p w14:paraId="70E23A5C" w14:textId="77777777" w:rsidR="008240F4" w:rsidRDefault="008240F4">
            <w:pPr>
              <w:spacing w:before="120" w:afterLines="50"/>
              <w:rPr>
                <w:rFonts w:eastAsia="Microsoft YaHei"/>
              </w:rPr>
            </w:pPr>
          </w:p>
        </w:tc>
      </w:tr>
      <w:tr w:rsidR="008240F4" w14:paraId="5FAF1309" w14:textId="77777777">
        <w:tc>
          <w:tcPr>
            <w:tcW w:w="1728" w:type="dxa"/>
          </w:tcPr>
          <w:p w14:paraId="5AAE74DE" w14:textId="77777777" w:rsidR="008240F4" w:rsidRDefault="007B714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1C64E19" w14:textId="77777777" w:rsidR="008240F4" w:rsidRDefault="007B7143">
            <w:pPr>
              <w:spacing w:before="120" w:afterLines="50"/>
              <w:rPr>
                <w:rFonts w:eastAsia="Microsoft YaHei"/>
              </w:rPr>
            </w:pPr>
            <w:r>
              <w:rPr>
                <w:rFonts w:eastAsia="Microsoft YaHei"/>
              </w:rPr>
              <w:t>Do not support considering channel estimation accuracy and its application limitation.</w:t>
            </w:r>
          </w:p>
        </w:tc>
      </w:tr>
      <w:tr w:rsidR="008240F4" w14:paraId="7FB9B1D4" w14:textId="77777777">
        <w:tc>
          <w:tcPr>
            <w:tcW w:w="1728" w:type="dxa"/>
          </w:tcPr>
          <w:p w14:paraId="5A7A2725" w14:textId="77777777" w:rsidR="008240F4" w:rsidRDefault="007B7143">
            <w:pPr>
              <w:spacing w:before="120" w:afterLines="50"/>
              <w:rPr>
                <w:rFonts w:eastAsia="Microsoft YaHei"/>
                <w:lang w:eastAsia="zh-CN"/>
              </w:rPr>
            </w:pPr>
            <w:r>
              <w:rPr>
                <w:rFonts w:eastAsia="Microsoft YaHei"/>
                <w:lang w:eastAsia="zh-CN"/>
              </w:rPr>
              <w:t xml:space="preserve">Apple </w:t>
            </w:r>
          </w:p>
        </w:tc>
        <w:tc>
          <w:tcPr>
            <w:tcW w:w="7622" w:type="dxa"/>
          </w:tcPr>
          <w:p w14:paraId="1B3C9F58" w14:textId="77777777" w:rsidR="008240F4" w:rsidRDefault="007B7143">
            <w:pPr>
              <w:spacing w:before="120" w:afterLines="50"/>
              <w:rPr>
                <w:rFonts w:eastAsia="Microsoft YaHei"/>
              </w:rPr>
            </w:pPr>
            <w:r>
              <w:rPr>
                <w:rFonts w:eastAsia="Microsoft YaHei"/>
                <w:lang w:eastAsia="zh-CN"/>
              </w:rPr>
              <w:t xml:space="preserve">Prefer to deprioritize </w:t>
            </w:r>
          </w:p>
        </w:tc>
      </w:tr>
      <w:tr w:rsidR="008240F4" w14:paraId="5C21EA63" w14:textId="77777777">
        <w:tc>
          <w:tcPr>
            <w:tcW w:w="1728" w:type="dxa"/>
          </w:tcPr>
          <w:p w14:paraId="11E8216E" w14:textId="77777777" w:rsidR="008240F4" w:rsidRDefault="007B7143">
            <w:pPr>
              <w:spacing w:before="120" w:afterLines="50"/>
              <w:rPr>
                <w:rFonts w:eastAsia="Microsoft YaHei"/>
                <w:lang w:eastAsia="zh-CN"/>
              </w:rPr>
            </w:pPr>
            <w:r>
              <w:rPr>
                <w:rFonts w:eastAsia="Microsoft YaHei"/>
                <w:lang w:eastAsia="zh-CN"/>
              </w:rPr>
              <w:lastRenderedPageBreak/>
              <w:t>Nokia/NSB</w:t>
            </w:r>
          </w:p>
        </w:tc>
        <w:tc>
          <w:tcPr>
            <w:tcW w:w="7622" w:type="dxa"/>
          </w:tcPr>
          <w:p w14:paraId="115745EA" w14:textId="77777777" w:rsidR="008240F4" w:rsidRDefault="007B7143">
            <w:pPr>
              <w:spacing w:before="120" w:afterLines="50"/>
              <w:rPr>
                <w:rFonts w:eastAsia="Microsoft YaHei"/>
                <w:lang w:eastAsia="zh-CN"/>
              </w:rPr>
            </w:pPr>
            <w:r>
              <w:rPr>
                <w:rFonts w:eastAsia="Microsoft YaHei"/>
              </w:rPr>
              <w:t xml:space="preserve">Do not support due to high SRS overhead. We don’t have much UL resources for SRS transmission. </w:t>
            </w:r>
          </w:p>
        </w:tc>
      </w:tr>
      <w:tr w:rsidR="008240F4" w14:paraId="6EFEAF97" w14:textId="77777777">
        <w:tc>
          <w:tcPr>
            <w:tcW w:w="1728" w:type="dxa"/>
          </w:tcPr>
          <w:p w14:paraId="1C29C3A4" w14:textId="77777777" w:rsidR="008240F4" w:rsidRDefault="007B7143">
            <w:pPr>
              <w:spacing w:before="120" w:afterLines="50"/>
              <w:rPr>
                <w:rFonts w:eastAsia="Microsoft YaHei"/>
                <w:lang w:eastAsia="zh-CN"/>
              </w:rPr>
            </w:pPr>
            <w:r>
              <w:rPr>
                <w:rFonts w:eastAsiaTheme="minorEastAsia"/>
                <w:lang w:eastAsia="zh-CN"/>
              </w:rPr>
              <w:t>InterDigital</w:t>
            </w:r>
          </w:p>
        </w:tc>
        <w:tc>
          <w:tcPr>
            <w:tcW w:w="7622" w:type="dxa"/>
          </w:tcPr>
          <w:p w14:paraId="09431EBB" w14:textId="77777777" w:rsidR="008240F4" w:rsidRDefault="007B7143">
            <w:pPr>
              <w:spacing w:before="120" w:afterLines="50"/>
              <w:rPr>
                <w:rFonts w:eastAsia="Microsoft YaHei"/>
              </w:rPr>
            </w:pPr>
            <w:r>
              <w:rPr>
                <w:rFonts w:eastAsia="MS Mincho"/>
                <w:lang w:eastAsia="ja-JP"/>
              </w:rPr>
              <w:t>Do not support</w:t>
            </w:r>
          </w:p>
        </w:tc>
      </w:tr>
      <w:tr w:rsidR="008240F4" w14:paraId="05A4CC32" w14:textId="77777777">
        <w:tc>
          <w:tcPr>
            <w:tcW w:w="1728" w:type="dxa"/>
          </w:tcPr>
          <w:p w14:paraId="3BA334E2" w14:textId="77777777" w:rsidR="008240F4" w:rsidRDefault="007B7143">
            <w:pPr>
              <w:spacing w:before="120" w:afterLines="50"/>
              <w:rPr>
                <w:rFonts w:eastAsia="Malgun Gothic"/>
                <w:lang w:eastAsia="ko-KR"/>
              </w:rPr>
            </w:pPr>
            <w:r>
              <w:rPr>
                <w:rFonts w:eastAsia="Malgun Gothic" w:hint="eastAsia"/>
                <w:lang w:eastAsia="ko-KR"/>
              </w:rPr>
              <w:t>Samsung</w:t>
            </w:r>
          </w:p>
        </w:tc>
        <w:tc>
          <w:tcPr>
            <w:tcW w:w="7622" w:type="dxa"/>
          </w:tcPr>
          <w:p w14:paraId="7F3093D8" w14:textId="77777777" w:rsidR="008240F4" w:rsidRDefault="007B7143">
            <w:pPr>
              <w:spacing w:before="120" w:afterLines="50"/>
              <w:rPr>
                <w:rFonts w:eastAsia="Malgun Gothic"/>
                <w:lang w:eastAsia="ko-KR"/>
              </w:rPr>
            </w:pPr>
            <w:r>
              <w:rPr>
                <w:rFonts w:eastAsia="Malgun Gothic" w:hint="eastAsia"/>
                <w:lang w:eastAsia="ko-KR"/>
              </w:rPr>
              <w:t>Not support</w:t>
            </w:r>
          </w:p>
        </w:tc>
      </w:tr>
      <w:tr w:rsidR="008240F4" w14:paraId="25138D62" w14:textId="77777777">
        <w:tc>
          <w:tcPr>
            <w:tcW w:w="1728" w:type="dxa"/>
          </w:tcPr>
          <w:p w14:paraId="1E3A3E0F" w14:textId="77777777" w:rsidR="008240F4" w:rsidRDefault="007B7143">
            <w:pPr>
              <w:spacing w:before="120" w:afterLines="50"/>
              <w:rPr>
                <w:rFonts w:eastAsia="Malgun Gothic"/>
                <w:lang w:eastAsia="ko-KR"/>
              </w:rPr>
            </w:pPr>
            <w:r>
              <w:rPr>
                <w:rFonts w:eastAsia="Microsoft YaHei" w:hint="eastAsia"/>
                <w:lang w:eastAsia="zh-CN"/>
              </w:rPr>
              <w:t>ZTE</w:t>
            </w:r>
          </w:p>
        </w:tc>
        <w:tc>
          <w:tcPr>
            <w:tcW w:w="7622" w:type="dxa"/>
          </w:tcPr>
          <w:p w14:paraId="3B6B7926" w14:textId="77777777" w:rsidR="008240F4" w:rsidRDefault="007B7143">
            <w:pPr>
              <w:spacing w:before="120" w:afterLines="50"/>
              <w:rPr>
                <w:rFonts w:eastAsia="Malgun Gothic"/>
                <w:lang w:eastAsia="ko-KR"/>
              </w:rPr>
            </w:pPr>
            <w:r>
              <w:rPr>
                <w:rFonts w:eastAsia="Microsoft YaHei" w:hint="eastAsia"/>
                <w:lang w:eastAsia="zh-CN"/>
              </w:rPr>
              <w:t>Do not support. For the purpose of interference randomization, there is no necessary to further introduce randomized muting beyond CS / comb offset hopping.</w:t>
            </w:r>
          </w:p>
        </w:tc>
      </w:tr>
      <w:tr w:rsidR="00546669" w14:paraId="1F56A4F9" w14:textId="77777777">
        <w:tc>
          <w:tcPr>
            <w:tcW w:w="1728" w:type="dxa"/>
          </w:tcPr>
          <w:p w14:paraId="63859195" w14:textId="3CAB303F" w:rsidR="00546669" w:rsidRDefault="00546669">
            <w:pPr>
              <w:spacing w:before="120" w:afterLines="50"/>
              <w:rPr>
                <w:rFonts w:eastAsia="Microsoft YaHei"/>
                <w:lang w:eastAsia="zh-CN"/>
              </w:rPr>
            </w:pPr>
            <w:r>
              <w:rPr>
                <w:rFonts w:eastAsia="Microsoft YaHei"/>
                <w:lang w:eastAsia="zh-CN"/>
              </w:rPr>
              <w:t>MediaTek</w:t>
            </w:r>
          </w:p>
        </w:tc>
        <w:tc>
          <w:tcPr>
            <w:tcW w:w="7622" w:type="dxa"/>
          </w:tcPr>
          <w:p w14:paraId="162EE011" w14:textId="4A699B6F" w:rsidR="00546669" w:rsidRDefault="00546669">
            <w:pPr>
              <w:spacing w:before="120" w:afterLines="50"/>
              <w:rPr>
                <w:rFonts w:eastAsia="Microsoft YaHei"/>
                <w:lang w:eastAsia="zh-CN"/>
              </w:rPr>
            </w:pPr>
            <w:r>
              <w:rPr>
                <w:rFonts w:eastAsia="Microsoft YaHei"/>
                <w:lang w:eastAsia="zh-CN"/>
              </w:rPr>
              <w:t>Not Support.</w:t>
            </w:r>
          </w:p>
        </w:tc>
      </w:tr>
      <w:tr w:rsidR="00BF120D" w14:paraId="2CF4D001" w14:textId="77777777">
        <w:tc>
          <w:tcPr>
            <w:tcW w:w="1728" w:type="dxa"/>
          </w:tcPr>
          <w:p w14:paraId="62A780E8" w14:textId="3A6638B8" w:rsidR="00BF120D" w:rsidRDefault="00BF120D" w:rsidP="00BF120D">
            <w:pPr>
              <w:spacing w:before="120" w:afterLines="50"/>
              <w:rPr>
                <w:rFonts w:eastAsia="Microsoft YaHei"/>
                <w:lang w:eastAsia="zh-CN"/>
              </w:rPr>
            </w:pPr>
            <w:r>
              <w:rPr>
                <w:rFonts w:eastAsia="Microsoft YaHei"/>
                <w:lang w:eastAsia="zh-CN"/>
              </w:rPr>
              <w:t>Intel</w:t>
            </w:r>
          </w:p>
        </w:tc>
        <w:tc>
          <w:tcPr>
            <w:tcW w:w="7622" w:type="dxa"/>
          </w:tcPr>
          <w:p w14:paraId="4F09259D" w14:textId="7E9AC341" w:rsidR="00BF120D" w:rsidRDefault="00BF120D" w:rsidP="00BF120D">
            <w:pPr>
              <w:spacing w:before="120" w:afterLines="50"/>
              <w:rPr>
                <w:rFonts w:eastAsia="Microsoft YaHei"/>
                <w:lang w:eastAsia="zh-CN"/>
              </w:rPr>
            </w:pPr>
            <w:r>
              <w:rPr>
                <w:rFonts w:eastAsia="Microsoft YaHei"/>
                <w:lang w:eastAsia="zh-CN"/>
              </w:rPr>
              <w:t>Do not support.</w:t>
            </w:r>
          </w:p>
        </w:tc>
      </w:tr>
      <w:tr w:rsidR="006177FB" w14:paraId="61B7929E" w14:textId="77777777">
        <w:tc>
          <w:tcPr>
            <w:tcW w:w="1728" w:type="dxa"/>
          </w:tcPr>
          <w:p w14:paraId="188091BC" w14:textId="577FA040" w:rsidR="006177FB" w:rsidRDefault="006177FB" w:rsidP="006177FB">
            <w:pPr>
              <w:spacing w:before="120" w:afterLines="50"/>
              <w:rPr>
                <w:rFonts w:eastAsia="Microsoft YaHei"/>
                <w:lang w:eastAsia="zh-CN"/>
              </w:rPr>
            </w:pPr>
            <w:r>
              <w:rPr>
                <w:rFonts w:eastAsia="Microsoft YaHei"/>
                <w:lang w:eastAsia="zh-CN"/>
              </w:rPr>
              <w:t>Lenovo</w:t>
            </w:r>
          </w:p>
        </w:tc>
        <w:tc>
          <w:tcPr>
            <w:tcW w:w="7622" w:type="dxa"/>
          </w:tcPr>
          <w:p w14:paraId="176390D2" w14:textId="56338EFD" w:rsidR="006177FB" w:rsidRDefault="006177FB" w:rsidP="006177FB">
            <w:pPr>
              <w:spacing w:before="120" w:afterLines="50"/>
              <w:rPr>
                <w:rFonts w:eastAsia="Microsoft YaHei"/>
                <w:lang w:eastAsia="zh-CN"/>
              </w:rPr>
            </w:pPr>
            <w:r>
              <w:rPr>
                <w:rFonts w:eastAsia="Microsoft YaHei"/>
              </w:rPr>
              <w:t>Similar view as Google.</w:t>
            </w:r>
          </w:p>
        </w:tc>
      </w:tr>
      <w:tr w:rsidR="00C94A40" w14:paraId="28301439" w14:textId="77777777">
        <w:tc>
          <w:tcPr>
            <w:tcW w:w="1728" w:type="dxa"/>
          </w:tcPr>
          <w:p w14:paraId="41A171A9" w14:textId="4B5C091E" w:rsidR="00C94A40" w:rsidRDefault="00C94A40"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7883531" w14:textId="77777777" w:rsidR="00723D7C" w:rsidRDefault="00C94A40" w:rsidP="006177FB">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69922F5E" w14:textId="57D8141B" w:rsidR="00C94A40" w:rsidRDefault="00C94A40" w:rsidP="006177FB">
            <w:pPr>
              <w:spacing w:before="120" w:afterLines="50"/>
              <w:rPr>
                <w:rFonts w:eastAsia="Microsoft YaHei"/>
                <w:lang w:eastAsia="zh-CN"/>
              </w:rPr>
            </w:pPr>
            <w:r>
              <w:rPr>
                <w:rFonts w:eastAsia="Microsoft YaHei"/>
                <w:lang w:eastAsia="zh-CN"/>
              </w:rPr>
              <w:t xml:space="preserve">We would like to mention that SRS muting is a time domain hopping scheme, similar to CS/ comb offset hopping, which is not a scheme </w:t>
            </w:r>
            <w:r w:rsidR="00DE7D2D">
              <w:rPr>
                <w:rFonts w:eastAsia="Microsoft YaHei"/>
                <w:lang w:eastAsia="zh-CN"/>
              </w:rPr>
              <w:t xml:space="preserve">mainly </w:t>
            </w:r>
            <w:r w:rsidR="001F2E02">
              <w:rPr>
                <w:rFonts w:eastAsia="Microsoft YaHei"/>
                <w:lang w:eastAsia="zh-CN"/>
              </w:rPr>
              <w:t xml:space="preserve">dependent </w:t>
            </w:r>
            <w:r w:rsidR="00646766">
              <w:rPr>
                <w:rFonts w:eastAsia="Microsoft YaHei"/>
                <w:lang w:eastAsia="zh-CN"/>
              </w:rPr>
              <w:t>on enhanced</w:t>
            </w:r>
            <w:r w:rsidRPr="00C94A40">
              <w:rPr>
                <w:rFonts w:eastAsia="Microsoft YaHei"/>
                <w:lang w:eastAsia="zh-CN"/>
              </w:rPr>
              <w:t xml:space="preserve"> signaling</w:t>
            </w:r>
            <w:r>
              <w:rPr>
                <w:rFonts w:eastAsia="Microsoft YaHei"/>
                <w:lang w:eastAsia="zh-CN"/>
              </w:rPr>
              <w:t>.</w:t>
            </w:r>
          </w:p>
        </w:tc>
      </w:tr>
      <w:tr w:rsidR="00C91591" w14:paraId="3E32031F" w14:textId="77777777">
        <w:tc>
          <w:tcPr>
            <w:tcW w:w="1728" w:type="dxa"/>
          </w:tcPr>
          <w:p w14:paraId="195B37B8" w14:textId="7B52E2BC" w:rsidR="00C91591" w:rsidRPr="00C91591" w:rsidRDefault="00C91591" w:rsidP="006177FB">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B754DAE" w14:textId="34700786" w:rsidR="00C91591" w:rsidRPr="00C91591" w:rsidRDefault="00C91591" w:rsidP="006177FB">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EF716E" w14:paraId="5141572C" w14:textId="77777777">
        <w:tc>
          <w:tcPr>
            <w:tcW w:w="1728" w:type="dxa"/>
          </w:tcPr>
          <w:p w14:paraId="368474EE" w14:textId="167BB085" w:rsidR="00EF716E" w:rsidRDefault="00EF716E" w:rsidP="006177FB">
            <w:pPr>
              <w:spacing w:before="120" w:afterLines="50"/>
              <w:rPr>
                <w:rFonts w:eastAsia="MS Mincho"/>
                <w:lang w:eastAsia="ja-JP"/>
              </w:rPr>
            </w:pPr>
            <w:r>
              <w:rPr>
                <w:rFonts w:eastAsia="Microsoft YaHei" w:hint="eastAsia"/>
                <w:lang w:eastAsia="zh-CN"/>
              </w:rPr>
              <w:t>CATT</w:t>
            </w:r>
          </w:p>
        </w:tc>
        <w:tc>
          <w:tcPr>
            <w:tcW w:w="7622" w:type="dxa"/>
          </w:tcPr>
          <w:p w14:paraId="12869CFD" w14:textId="222F9F35" w:rsidR="00EF716E" w:rsidRDefault="00EF716E" w:rsidP="006177FB">
            <w:pPr>
              <w:spacing w:before="120" w:afterLines="50"/>
              <w:rPr>
                <w:rFonts w:eastAsia="MS Mincho"/>
                <w:lang w:eastAsia="ja-JP"/>
              </w:rPr>
            </w:pPr>
            <w:r>
              <w:rPr>
                <w:rFonts w:eastAsia="Microsoft YaHei" w:hint="eastAsia"/>
                <w:lang w:eastAsia="zh-CN"/>
              </w:rPr>
              <w:t>Do not support</w:t>
            </w:r>
          </w:p>
        </w:tc>
      </w:tr>
    </w:tbl>
    <w:p w14:paraId="7A23B5A0" w14:textId="77777777" w:rsidR="008240F4" w:rsidRDefault="008240F4">
      <w:pPr>
        <w:snapToGrid/>
        <w:spacing w:after="0" w:line="276" w:lineRule="auto"/>
        <w:rPr>
          <w:iCs/>
          <w:szCs w:val="20"/>
        </w:rPr>
      </w:pPr>
    </w:p>
    <w:p w14:paraId="46FBB0D6" w14:textId="77777777" w:rsidR="008240F4" w:rsidRDefault="008240F4">
      <w:pPr>
        <w:snapToGrid/>
        <w:spacing w:after="0" w:line="276" w:lineRule="auto"/>
        <w:rPr>
          <w:iCs/>
          <w:szCs w:val="20"/>
        </w:rPr>
      </w:pPr>
    </w:p>
    <w:p w14:paraId="40BBE95E" w14:textId="77777777" w:rsidR="008240F4" w:rsidRDefault="007B7143">
      <w:pPr>
        <w:pStyle w:val="Heading2"/>
        <w:rPr>
          <w:iCs/>
          <w:szCs w:val="20"/>
        </w:rPr>
      </w:pPr>
      <w:r>
        <w:t>Other SRS capacity enhancements</w:t>
      </w:r>
    </w:p>
    <w:p w14:paraId="03F49D02" w14:textId="77777777" w:rsidR="008240F4" w:rsidRDefault="007B7143">
      <w:pPr>
        <w:snapToGrid/>
        <w:spacing w:after="0" w:line="276" w:lineRule="auto"/>
        <w:rPr>
          <w:iCs/>
          <w:szCs w:val="20"/>
        </w:rPr>
      </w:pPr>
      <w:r>
        <w:t xml:space="preserve">Several companies described that SRS capacity enhancement is critical to this WI and practical CJT deployment. </w:t>
      </w:r>
      <w:r>
        <w:rPr>
          <w:iCs/>
          <w:szCs w:val="20"/>
        </w:rPr>
        <w:t xml:space="preserve">The following potential enhancements have been discussed, </w:t>
      </w:r>
      <w:r>
        <w:t>and new proposals on SRS capacity enhancements are welcome.</w:t>
      </w:r>
    </w:p>
    <w:p w14:paraId="5A3811BE" w14:textId="77777777" w:rsidR="008240F4" w:rsidRDefault="007B7143">
      <w:pPr>
        <w:pStyle w:val="bullet1"/>
      </w:pPr>
      <w:r>
        <w:rPr>
          <w:lang w:eastAsia="ja-JP"/>
        </w:rPr>
        <w:t xml:space="preserve">Enh. 1: Multiplying mask sequence to the legacy SRS sequence </w:t>
      </w:r>
    </w:p>
    <w:p w14:paraId="340D92D2" w14:textId="77777777" w:rsidR="008240F4" w:rsidRDefault="007B7143">
      <w:pPr>
        <w:pStyle w:val="bullet2"/>
        <w:rPr>
          <w:bCs/>
        </w:rPr>
      </w:pPr>
      <w:r>
        <w:rPr>
          <w:bCs/>
        </w:rPr>
        <w:t>Pros: SRS capacity increase</w:t>
      </w:r>
    </w:p>
    <w:p w14:paraId="07C6523E" w14:textId="77777777" w:rsidR="008240F4" w:rsidRDefault="007B7143">
      <w:pPr>
        <w:pStyle w:val="bullet2"/>
        <w:rPr>
          <w:bCs/>
        </w:rPr>
      </w:pPr>
      <w:r>
        <w:rPr>
          <w:bCs/>
        </w:rPr>
        <w:t>Cons: Small increase of PAPR</w:t>
      </w:r>
    </w:p>
    <w:p w14:paraId="5E4DC0BB" w14:textId="77777777" w:rsidR="008240F4" w:rsidRDefault="007B7143">
      <w:pPr>
        <w:pStyle w:val="bullet2"/>
        <w:rPr>
          <w:bCs/>
        </w:rPr>
      </w:pPr>
      <w:r>
        <w:rPr>
          <w:bCs/>
        </w:rPr>
        <w:t>Supported by: Huawei, HiSilicon</w:t>
      </w:r>
    </w:p>
    <w:p w14:paraId="67E7A637" w14:textId="77777777" w:rsidR="008240F4" w:rsidRDefault="008240F4"/>
    <w:p w14:paraId="3CE0757B" w14:textId="77777777" w:rsidR="008240F4" w:rsidRDefault="007B7143">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8240F4" w14:paraId="4B7EC314" w14:textId="77777777">
        <w:trPr>
          <w:trHeight w:val="273"/>
        </w:trPr>
        <w:tc>
          <w:tcPr>
            <w:tcW w:w="1728" w:type="dxa"/>
            <w:shd w:val="clear" w:color="auto" w:fill="00B0F0"/>
          </w:tcPr>
          <w:p w14:paraId="0A07BFEF"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665AFBE7" w14:textId="77777777" w:rsidR="008240F4" w:rsidRDefault="007B7143">
            <w:pPr>
              <w:spacing w:before="120" w:afterLines="50"/>
              <w:rPr>
                <w:rFonts w:eastAsia="Microsoft YaHei"/>
                <w:b/>
              </w:rPr>
            </w:pPr>
            <w:r>
              <w:rPr>
                <w:rFonts w:eastAsia="Microsoft YaHei"/>
                <w:b/>
              </w:rPr>
              <w:t>View</w:t>
            </w:r>
          </w:p>
        </w:tc>
      </w:tr>
      <w:tr w:rsidR="008240F4" w14:paraId="2A827A09" w14:textId="77777777">
        <w:tc>
          <w:tcPr>
            <w:tcW w:w="1728" w:type="dxa"/>
          </w:tcPr>
          <w:p w14:paraId="590EC143" w14:textId="77777777" w:rsidR="008240F4" w:rsidRDefault="007B7143">
            <w:pPr>
              <w:spacing w:before="120" w:afterLines="50"/>
              <w:rPr>
                <w:rFonts w:eastAsia="Microsoft YaHei"/>
              </w:rPr>
            </w:pPr>
            <w:r>
              <w:rPr>
                <w:rFonts w:eastAsia="Microsoft YaHei"/>
              </w:rPr>
              <w:t>QC</w:t>
            </w:r>
          </w:p>
        </w:tc>
        <w:tc>
          <w:tcPr>
            <w:tcW w:w="7622" w:type="dxa"/>
          </w:tcPr>
          <w:p w14:paraId="26190FDE" w14:textId="77777777" w:rsidR="008240F4" w:rsidRDefault="007B7143">
            <w:pPr>
              <w:spacing w:before="120" w:afterLines="50"/>
              <w:rPr>
                <w:rFonts w:eastAsia="Microsoft YaHei"/>
              </w:rPr>
            </w:pPr>
            <w:r>
              <w:rPr>
                <w:rFonts w:eastAsia="Microsoft YaHei"/>
              </w:rPr>
              <w:t>Do not support.</w:t>
            </w:r>
          </w:p>
        </w:tc>
      </w:tr>
      <w:tr w:rsidR="008240F4" w14:paraId="6A1CAB93" w14:textId="77777777">
        <w:tc>
          <w:tcPr>
            <w:tcW w:w="1728" w:type="dxa"/>
          </w:tcPr>
          <w:p w14:paraId="6A90828F" w14:textId="77777777" w:rsidR="008240F4" w:rsidRDefault="007B7143">
            <w:pPr>
              <w:spacing w:before="120" w:afterLines="50"/>
              <w:rPr>
                <w:rFonts w:eastAsia="Microsoft YaHei"/>
              </w:rPr>
            </w:pPr>
            <w:r>
              <w:rPr>
                <w:rFonts w:eastAsia="Microsoft YaHei"/>
              </w:rPr>
              <w:t>Google</w:t>
            </w:r>
          </w:p>
        </w:tc>
        <w:tc>
          <w:tcPr>
            <w:tcW w:w="7622" w:type="dxa"/>
          </w:tcPr>
          <w:p w14:paraId="44ED993E" w14:textId="77777777" w:rsidR="008240F4" w:rsidRDefault="007B7143">
            <w:pPr>
              <w:spacing w:before="120" w:afterLines="50"/>
              <w:rPr>
                <w:rFonts w:eastAsia="Microsoft YaHei"/>
              </w:rPr>
            </w:pPr>
            <w:r>
              <w:rPr>
                <w:rFonts w:eastAsia="Microsoft YaHei"/>
              </w:rPr>
              <w:t>In our view, we should focus on the issues we have already studied for a few meetings. This should be deprioritized.</w:t>
            </w:r>
          </w:p>
        </w:tc>
      </w:tr>
      <w:tr w:rsidR="008240F4" w14:paraId="1EE142BB" w14:textId="77777777">
        <w:tc>
          <w:tcPr>
            <w:tcW w:w="1728" w:type="dxa"/>
          </w:tcPr>
          <w:p w14:paraId="68EF0E40"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602A403" w14:textId="77777777" w:rsidR="008240F4" w:rsidRDefault="007B7143">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1E5ADD1C" w14:textId="77777777" w:rsidR="008240F4" w:rsidRDefault="007B7143">
            <w:pPr>
              <w:spacing w:before="120" w:afterLines="50"/>
              <w:rPr>
                <w:rFonts w:eastAsia="Microsoft YaHei"/>
              </w:rPr>
            </w:pPr>
            <w:r>
              <w:rPr>
                <w:rFonts w:eastAsia="Microsoft YaHei"/>
                <w:lang w:eastAsia="zh-CN"/>
              </w:rPr>
              <w:t xml:space="preserve">Enh.1 </w:t>
            </w:r>
            <w:r>
              <w:rPr>
                <w:szCs w:val="21"/>
              </w:rPr>
              <w:t>breaks the ZCZ property to pursue interference equalization through m</w:t>
            </w:r>
            <w:r>
              <w:rPr>
                <w:rFonts w:eastAsia="Times New Roman"/>
                <w:bCs/>
                <w:color w:val="000000"/>
                <w:lang w:eastAsia="ja-JP"/>
              </w:rPr>
              <w:t xml:space="preserve">ultiplying mask sequence to the legacy SRS sequence, which can obtain performance benefit with even lower PAPR through proper sequence selection. </w:t>
            </w:r>
          </w:p>
        </w:tc>
      </w:tr>
      <w:tr w:rsidR="008240F4" w14:paraId="0BBACB30" w14:textId="77777777">
        <w:tc>
          <w:tcPr>
            <w:tcW w:w="1728" w:type="dxa"/>
          </w:tcPr>
          <w:p w14:paraId="42C9C551" w14:textId="77777777" w:rsidR="008240F4" w:rsidRDefault="007B7143">
            <w:pPr>
              <w:spacing w:before="120" w:afterLines="50"/>
              <w:rPr>
                <w:rFonts w:eastAsia="Microsoft YaHei"/>
                <w:lang w:eastAsia="zh-CN"/>
              </w:rPr>
            </w:pPr>
            <w:r>
              <w:rPr>
                <w:rFonts w:eastAsia="Microsoft YaHei"/>
                <w:lang w:eastAsia="zh-CN"/>
              </w:rPr>
              <w:lastRenderedPageBreak/>
              <w:t>Nokia/NSB</w:t>
            </w:r>
          </w:p>
        </w:tc>
        <w:tc>
          <w:tcPr>
            <w:tcW w:w="7622" w:type="dxa"/>
          </w:tcPr>
          <w:p w14:paraId="51A395E8" w14:textId="77777777" w:rsidR="008240F4" w:rsidRDefault="007B7143">
            <w:pPr>
              <w:spacing w:before="120" w:afterLines="50"/>
              <w:rPr>
                <w:rFonts w:eastAsia="Microsoft YaHei"/>
                <w:lang w:eastAsia="zh-CN"/>
              </w:rPr>
            </w:pPr>
            <w:r>
              <w:rPr>
                <w:rFonts w:eastAsia="Microsoft YaHei"/>
              </w:rPr>
              <w:t>Deprioritize</w:t>
            </w:r>
          </w:p>
        </w:tc>
      </w:tr>
      <w:tr w:rsidR="008240F4" w14:paraId="03AE9FDB" w14:textId="77777777">
        <w:tc>
          <w:tcPr>
            <w:tcW w:w="1728" w:type="dxa"/>
          </w:tcPr>
          <w:p w14:paraId="1811A51D" w14:textId="77777777" w:rsidR="008240F4" w:rsidRDefault="007B7143">
            <w:pPr>
              <w:spacing w:before="120" w:afterLines="50"/>
              <w:rPr>
                <w:rFonts w:eastAsia="Microsoft YaHei"/>
                <w:lang w:eastAsia="zh-CN"/>
              </w:rPr>
            </w:pPr>
            <w:r>
              <w:rPr>
                <w:rFonts w:eastAsiaTheme="minorEastAsia"/>
                <w:lang w:eastAsia="zh-CN"/>
              </w:rPr>
              <w:t>InterDigital</w:t>
            </w:r>
          </w:p>
        </w:tc>
        <w:tc>
          <w:tcPr>
            <w:tcW w:w="7622" w:type="dxa"/>
          </w:tcPr>
          <w:p w14:paraId="77F8179B" w14:textId="77777777" w:rsidR="008240F4" w:rsidRDefault="007B7143">
            <w:pPr>
              <w:spacing w:before="120" w:afterLines="50"/>
              <w:rPr>
                <w:rFonts w:eastAsia="Microsoft YaHei"/>
              </w:rPr>
            </w:pPr>
            <w:r>
              <w:rPr>
                <w:rFonts w:eastAsia="MS Mincho"/>
                <w:lang w:eastAsia="ja-JP"/>
              </w:rPr>
              <w:t>Do not support</w:t>
            </w:r>
          </w:p>
        </w:tc>
      </w:tr>
      <w:tr w:rsidR="008240F4" w14:paraId="61C72508" w14:textId="77777777">
        <w:tc>
          <w:tcPr>
            <w:tcW w:w="1728" w:type="dxa"/>
          </w:tcPr>
          <w:p w14:paraId="5D37427D" w14:textId="77777777" w:rsidR="008240F4" w:rsidRDefault="007B7143">
            <w:pPr>
              <w:spacing w:before="120" w:afterLines="50"/>
              <w:rPr>
                <w:rFonts w:eastAsia="Malgun Gothic"/>
                <w:lang w:eastAsia="ko-KR"/>
              </w:rPr>
            </w:pPr>
            <w:r>
              <w:rPr>
                <w:rFonts w:eastAsia="Malgun Gothic" w:hint="eastAsia"/>
                <w:lang w:eastAsia="ko-KR"/>
              </w:rPr>
              <w:t>Samsung</w:t>
            </w:r>
          </w:p>
        </w:tc>
        <w:tc>
          <w:tcPr>
            <w:tcW w:w="7622" w:type="dxa"/>
          </w:tcPr>
          <w:p w14:paraId="2BFE9C83" w14:textId="77777777" w:rsidR="008240F4" w:rsidRDefault="007B7143">
            <w:pPr>
              <w:spacing w:before="120" w:afterLines="50"/>
              <w:rPr>
                <w:rFonts w:eastAsia="Malgun Gothic"/>
                <w:lang w:eastAsia="ko-KR"/>
              </w:rPr>
            </w:pPr>
            <w:r>
              <w:rPr>
                <w:rFonts w:eastAsia="Malgun Gothic" w:hint="eastAsia"/>
                <w:lang w:eastAsia="ko-KR"/>
              </w:rPr>
              <w:t>Deprioritize and focus on the above candidate schemes</w:t>
            </w:r>
          </w:p>
        </w:tc>
      </w:tr>
      <w:tr w:rsidR="008240F4" w14:paraId="13FEEA43" w14:textId="77777777">
        <w:tc>
          <w:tcPr>
            <w:tcW w:w="1728" w:type="dxa"/>
          </w:tcPr>
          <w:p w14:paraId="2FE47CC6" w14:textId="77777777" w:rsidR="008240F4" w:rsidRDefault="007B7143">
            <w:pPr>
              <w:spacing w:before="120" w:afterLines="50"/>
              <w:rPr>
                <w:rFonts w:eastAsiaTheme="minorEastAsia"/>
                <w:lang w:eastAsia="ko-KR"/>
              </w:rPr>
            </w:pPr>
            <w:r>
              <w:rPr>
                <w:rFonts w:eastAsia="Microsoft YaHei" w:hint="eastAsia"/>
                <w:lang w:eastAsia="zh-CN"/>
              </w:rPr>
              <w:t>ZTE</w:t>
            </w:r>
          </w:p>
        </w:tc>
        <w:tc>
          <w:tcPr>
            <w:tcW w:w="7622" w:type="dxa"/>
          </w:tcPr>
          <w:p w14:paraId="6B937BBD" w14:textId="77777777" w:rsidR="008240F4" w:rsidRDefault="007B7143">
            <w:pPr>
              <w:spacing w:before="120" w:afterLines="50"/>
              <w:rPr>
                <w:rFonts w:eastAsia="MS Mincho"/>
                <w:lang w:eastAsia="ko-KR"/>
              </w:rPr>
            </w:pPr>
            <w:r>
              <w:rPr>
                <w:rFonts w:eastAsia="Microsoft YaHei"/>
                <w:lang w:eastAsia="zh-CN"/>
              </w:rPr>
              <w:t xml:space="preserve">We are </w:t>
            </w:r>
            <w:r>
              <w:rPr>
                <w:rFonts w:eastAsia="Microsoft YaHei" w:hint="eastAsia"/>
                <w:lang w:eastAsia="zh-CN"/>
              </w:rPr>
              <w:t>open</w:t>
            </w:r>
            <w:r>
              <w:rPr>
                <w:rFonts w:eastAsia="Microsoft YaHei"/>
                <w:lang w:eastAsia="zh-CN"/>
              </w:rPr>
              <w:t xml:space="preserve"> to discuss this issue.</w:t>
            </w:r>
          </w:p>
        </w:tc>
      </w:tr>
      <w:tr w:rsidR="009A7E18" w14:paraId="49DD3D0B" w14:textId="77777777">
        <w:tc>
          <w:tcPr>
            <w:tcW w:w="1728" w:type="dxa"/>
          </w:tcPr>
          <w:p w14:paraId="356DD5B2" w14:textId="77777777" w:rsidR="009A7E18" w:rsidRPr="00F931F2"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51ABE0D5" w14:textId="77777777" w:rsidR="009A7E18" w:rsidRPr="00F931F2" w:rsidRDefault="009A7E18" w:rsidP="009A7E18">
            <w:pPr>
              <w:spacing w:before="120" w:afterLines="50"/>
              <w:rPr>
                <w:rFonts w:eastAsia="Malgun Gothic"/>
                <w:lang w:eastAsia="ko-KR"/>
              </w:rPr>
            </w:pPr>
            <w:r>
              <w:rPr>
                <w:rFonts w:eastAsia="Malgun Gothic"/>
                <w:lang w:eastAsia="ko-KR"/>
              </w:rPr>
              <w:t>Same view with Google. We should focus on already agreed one.</w:t>
            </w:r>
          </w:p>
        </w:tc>
      </w:tr>
      <w:tr w:rsidR="00546669" w14:paraId="77867430" w14:textId="77777777">
        <w:tc>
          <w:tcPr>
            <w:tcW w:w="1728" w:type="dxa"/>
          </w:tcPr>
          <w:p w14:paraId="04000BD4" w14:textId="6270E49D"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10D286B4" w14:textId="3A17738D" w:rsidR="00546669" w:rsidRDefault="00546669" w:rsidP="009A7E18">
            <w:pPr>
              <w:spacing w:before="120" w:afterLines="50"/>
              <w:rPr>
                <w:rFonts w:eastAsia="Malgun Gothic"/>
                <w:lang w:eastAsia="ko-KR"/>
              </w:rPr>
            </w:pPr>
            <w:r>
              <w:rPr>
                <w:rFonts w:eastAsia="Malgun Gothic"/>
                <w:lang w:eastAsia="ko-KR"/>
              </w:rPr>
              <w:t>Not support.</w:t>
            </w:r>
          </w:p>
        </w:tc>
      </w:tr>
      <w:tr w:rsidR="00BF120D" w14:paraId="2E1728C2" w14:textId="77777777">
        <w:tc>
          <w:tcPr>
            <w:tcW w:w="1728" w:type="dxa"/>
          </w:tcPr>
          <w:p w14:paraId="3379B666" w14:textId="344B815B" w:rsidR="00BF120D" w:rsidRDefault="00BF120D" w:rsidP="00BF120D">
            <w:pPr>
              <w:spacing w:before="120" w:afterLines="50"/>
              <w:rPr>
                <w:rFonts w:eastAsia="Malgun Gothic"/>
                <w:lang w:eastAsia="ko-KR"/>
              </w:rPr>
            </w:pPr>
            <w:r>
              <w:rPr>
                <w:rFonts w:eastAsia="Malgun Gothic"/>
                <w:lang w:eastAsia="ko-KR"/>
              </w:rPr>
              <w:t>Intel</w:t>
            </w:r>
          </w:p>
        </w:tc>
        <w:tc>
          <w:tcPr>
            <w:tcW w:w="7622" w:type="dxa"/>
          </w:tcPr>
          <w:p w14:paraId="5F572AF0" w14:textId="4FAE57B9" w:rsidR="00BF120D" w:rsidRDefault="00BF120D" w:rsidP="00BF120D">
            <w:pPr>
              <w:spacing w:before="120" w:afterLines="50"/>
              <w:rPr>
                <w:rFonts w:eastAsia="Malgun Gothic"/>
                <w:lang w:eastAsia="ko-KR"/>
              </w:rPr>
            </w:pPr>
            <w:r>
              <w:rPr>
                <w:rFonts w:eastAsia="Malgun Gothic"/>
                <w:lang w:eastAsia="ko-KR"/>
              </w:rPr>
              <w:t>Same view as Google.</w:t>
            </w:r>
          </w:p>
        </w:tc>
      </w:tr>
      <w:tr w:rsidR="006177FB" w14:paraId="1318D9EC" w14:textId="77777777">
        <w:tc>
          <w:tcPr>
            <w:tcW w:w="1728" w:type="dxa"/>
          </w:tcPr>
          <w:p w14:paraId="1C254360" w14:textId="50719B42" w:rsidR="006177FB" w:rsidRDefault="006177FB" w:rsidP="006177FB">
            <w:pPr>
              <w:spacing w:before="120" w:afterLines="50"/>
              <w:rPr>
                <w:rFonts w:eastAsia="Malgun Gothic"/>
                <w:lang w:eastAsia="ko-KR"/>
              </w:rPr>
            </w:pPr>
            <w:r>
              <w:rPr>
                <w:rFonts w:eastAsia="Microsoft YaHei"/>
                <w:lang w:eastAsia="zh-CN"/>
              </w:rPr>
              <w:t>Lenovo</w:t>
            </w:r>
          </w:p>
        </w:tc>
        <w:tc>
          <w:tcPr>
            <w:tcW w:w="7622" w:type="dxa"/>
          </w:tcPr>
          <w:p w14:paraId="5C967524" w14:textId="315E223F" w:rsidR="006177FB" w:rsidRDefault="006177FB" w:rsidP="006177FB">
            <w:pPr>
              <w:spacing w:before="120" w:afterLines="50"/>
              <w:rPr>
                <w:rFonts w:eastAsia="Malgun Gothic"/>
                <w:lang w:eastAsia="ko-KR"/>
              </w:rPr>
            </w:pPr>
            <w:r>
              <w:t>Prefer to t</w:t>
            </w:r>
            <w:r w:rsidRPr="004678ED">
              <w:t xml:space="preserve">reat </w:t>
            </w:r>
            <w:r>
              <w:t>this</w:t>
            </w:r>
            <w:r w:rsidRPr="004678ED">
              <w:t xml:space="preserve"> as low priority</w:t>
            </w:r>
          </w:p>
        </w:tc>
      </w:tr>
      <w:tr w:rsidR="00A8024D" w14:paraId="2C176A2A" w14:textId="77777777">
        <w:tc>
          <w:tcPr>
            <w:tcW w:w="1728" w:type="dxa"/>
          </w:tcPr>
          <w:p w14:paraId="12D80E04" w14:textId="35392F88" w:rsidR="00A8024D" w:rsidRDefault="00A8024D"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59E7C69" w14:textId="2C3EFF5E" w:rsidR="00A8024D" w:rsidRDefault="00A8024D" w:rsidP="006177FB">
            <w:pPr>
              <w:spacing w:before="120" w:afterLines="50"/>
            </w:pPr>
            <w:r>
              <w:rPr>
                <w:rFonts w:eastAsia="MS Mincho"/>
                <w:lang w:eastAsia="ja-JP"/>
              </w:rPr>
              <w:t>Do not support</w:t>
            </w:r>
          </w:p>
        </w:tc>
      </w:tr>
      <w:tr w:rsidR="00EF716E" w14:paraId="34F1CA31" w14:textId="77777777">
        <w:tc>
          <w:tcPr>
            <w:tcW w:w="1728" w:type="dxa"/>
          </w:tcPr>
          <w:p w14:paraId="27AEC0DD" w14:textId="2699DB92" w:rsidR="00EF716E" w:rsidRDefault="00EF716E" w:rsidP="006177FB">
            <w:pPr>
              <w:spacing w:before="120" w:afterLines="50"/>
              <w:rPr>
                <w:rFonts w:eastAsia="Microsoft YaHei"/>
                <w:lang w:eastAsia="zh-CN"/>
              </w:rPr>
            </w:pPr>
            <w:r>
              <w:rPr>
                <w:rFonts w:eastAsia="Microsoft YaHei" w:hint="eastAsia"/>
                <w:lang w:eastAsia="zh-CN"/>
              </w:rPr>
              <w:t>CATT</w:t>
            </w:r>
          </w:p>
        </w:tc>
        <w:tc>
          <w:tcPr>
            <w:tcW w:w="7622" w:type="dxa"/>
          </w:tcPr>
          <w:p w14:paraId="7629997A" w14:textId="77892563" w:rsidR="00EF716E" w:rsidRDefault="00EF716E" w:rsidP="006177FB">
            <w:pPr>
              <w:spacing w:before="120" w:afterLines="50"/>
              <w:rPr>
                <w:rFonts w:eastAsia="MS Mincho"/>
                <w:lang w:eastAsia="ja-JP"/>
              </w:rPr>
            </w:pPr>
            <w:r>
              <w:rPr>
                <w:rFonts w:eastAsia="Microsoft YaHei" w:hint="eastAsia"/>
                <w:lang w:eastAsia="zh-CN"/>
              </w:rPr>
              <w:t>Do not support</w:t>
            </w:r>
          </w:p>
        </w:tc>
      </w:tr>
    </w:tbl>
    <w:p w14:paraId="477BBDE4" w14:textId="77777777" w:rsidR="008240F4" w:rsidRDefault="008240F4">
      <w:pPr>
        <w:snapToGrid/>
        <w:spacing w:after="0" w:line="276" w:lineRule="auto"/>
        <w:rPr>
          <w:iCs/>
          <w:szCs w:val="20"/>
        </w:rPr>
      </w:pPr>
    </w:p>
    <w:p w14:paraId="7130A712" w14:textId="77777777" w:rsidR="008240F4" w:rsidRDefault="008240F4">
      <w:pPr>
        <w:snapToGrid/>
        <w:spacing w:after="0" w:line="276" w:lineRule="auto"/>
        <w:rPr>
          <w:iCs/>
          <w:szCs w:val="20"/>
        </w:rPr>
      </w:pPr>
    </w:p>
    <w:p w14:paraId="7286562C" w14:textId="77777777" w:rsidR="008240F4" w:rsidRDefault="007B7143">
      <w:pPr>
        <w:pStyle w:val="Heading2"/>
      </w:pPr>
      <w:r>
        <w:t>Other randomized frequency/code-domain resource mapping for SRS transmission</w:t>
      </w:r>
    </w:p>
    <w:p w14:paraId="26A4C0E9" w14:textId="77777777" w:rsidR="008240F4" w:rsidRDefault="007B7143">
      <w:pPr>
        <w:snapToGrid/>
        <w:spacing w:after="0" w:line="276" w:lineRule="auto"/>
        <w:rPr>
          <w:iCs/>
          <w:szCs w:val="20"/>
        </w:rPr>
      </w:pPr>
      <w:r>
        <w:rPr>
          <w:iCs/>
          <w:szCs w:val="20"/>
        </w:rPr>
        <w:t>At least the following potential enhancements have been discussed:</w:t>
      </w:r>
    </w:p>
    <w:p w14:paraId="198965EA" w14:textId="77777777" w:rsidR="008240F4" w:rsidRDefault="007B7143">
      <w:pPr>
        <w:pStyle w:val="bullet1"/>
      </w:pPr>
      <w:r>
        <w:t xml:space="preserve">Enh. 1: </w:t>
      </w:r>
      <w:bookmarkStart w:id="5" w:name="_Hlk117064962"/>
      <w:r>
        <w:t xml:space="preserve">Further enhancements to frequency hopping, via different bandwidths in FH </w:t>
      </w:r>
      <w:bookmarkEnd w:id="5"/>
      <w:r>
        <w:t>(e.g., Samsung)</w:t>
      </w:r>
    </w:p>
    <w:p w14:paraId="47178F7C" w14:textId="77777777" w:rsidR="008240F4" w:rsidRDefault="007B7143">
      <w:pPr>
        <w:pStyle w:val="bullet2"/>
      </w:pPr>
      <w:r>
        <w:t>Pros: Interference randomization, SRS capacity enhancement</w:t>
      </w:r>
    </w:p>
    <w:p w14:paraId="6DE85AD7" w14:textId="77777777" w:rsidR="008240F4" w:rsidRDefault="007B7143">
      <w:pPr>
        <w:pStyle w:val="bullet2"/>
      </w:pPr>
      <w:r>
        <w:t>Cons: Non-uniform SRS sample pattern in time/frequency domain</w:t>
      </w:r>
    </w:p>
    <w:p w14:paraId="05F1DF4C" w14:textId="77777777" w:rsidR="008240F4" w:rsidRDefault="007B7143">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8240F4" w14:paraId="613F7956" w14:textId="77777777">
        <w:trPr>
          <w:trHeight w:val="273"/>
        </w:trPr>
        <w:tc>
          <w:tcPr>
            <w:tcW w:w="1728" w:type="dxa"/>
            <w:shd w:val="clear" w:color="auto" w:fill="00B0F0"/>
          </w:tcPr>
          <w:p w14:paraId="2B101D62"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244409FA" w14:textId="77777777" w:rsidR="008240F4" w:rsidRDefault="007B7143">
            <w:pPr>
              <w:spacing w:before="120" w:afterLines="50"/>
              <w:rPr>
                <w:rFonts w:eastAsia="Microsoft YaHei"/>
                <w:b/>
              </w:rPr>
            </w:pPr>
            <w:r>
              <w:rPr>
                <w:rFonts w:eastAsia="Microsoft YaHei"/>
                <w:b/>
              </w:rPr>
              <w:t>View</w:t>
            </w:r>
          </w:p>
        </w:tc>
      </w:tr>
      <w:tr w:rsidR="008240F4" w14:paraId="50F3C341" w14:textId="77777777">
        <w:tc>
          <w:tcPr>
            <w:tcW w:w="1728" w:type="dxa"/>
          </w:tcPr>
          <w:p w14:paraId="5B1EB6F3" w14:textId="77777777" w:rsidR="008240F4" w:rsidRDefault="007B7143">
            <w:pPr>
              <w:spacing w:before="120" w:afterLines="50"/>
              <w:rPr>
                <w:rFonts w:eastAsia="Microsoft YaHei"/>
              </w:rPr>
            </w:pPr>
            <w:r>
              <w:rPr>
                <w:rFonts w:eastAsia="Microsoft YaHei"/>
              </w:rPr>
              <w:t>QC</w:t>
            </w:r>
          </w:p>
        </w:tc>
        <w:tc>
          <w:tcPr>
            <w:tcW w:w="7622" w:type="dxa"/>
          </w:tcPr>
          <w:p w14:paraId="445D78E5" w14:textId="77777777" w:rsidR="008240F4" w:rsidRDefault="007B7143">
            <w:pPr>
              <w:spacing w:before="120" w:afterLines="50"/>
              <w:rPr>
                <w:rFonts w:eastAsia="Microsoft YaHei"/>
              </w:rPr>
            </w:pPr>
            <w:r>
              <w:rPr>
                <w:rFonts w:eastAsia="Microsoft YaHei"/>
              </w:rPr>
              <w:t>Do not support.</w:t>
            </w:r>
          </w:p>
        </w:tc>
      </w:tr>
      <w:tr w:rsidR="008240F4" w14:paraId="04CB3B5E" w14:textId="77777777">
        <w:tc>
          <w:tcPr>
            <w:tcW w:w="1728" w:type="dxa"/>
          </w:tcPr>
          <w:p w14:paraId="32967B31" w14:textId="77777777" w:rsidR="008240F4" w:rsidRDefault="007B7143">
            <w:pPr>
              <w:spacing w:before="120" w:afterLines="50"/>
              <w:rPr>
                <w:rFonts w:eastAsia="Microsoft YaHei"/>
              </w:rPr>
            </w:pPr>
            <w:r>
              <w:rPr>
                <w:rFonts w:eastAsia="Microsoft YaHei"/>
              </w:rPr>
              <w:t>Google</w:t>
            </w:r>
          </w:p>
        </w:tc>
        <w:tc>
          <w:tcPr>
            <w:tcW w:w="7622" w:type="dxa"/>
          </w:tcPr>
          <w:p w14:paraId="5200D3D4" w14:textId="77777777" w:rsidR="008240F4" w:rsidRDefault="007B7143">
            <w:pPr>
              <w:spacing w:before="120" w:afterLines="50"/>
              <w:rPr>
                <w:rFonts w:eastAsia="Microsoft YaHei"/>
              </w:rPr>
            </w:pPr>
            <w:r>
              <w:rPr>
                <w:rFonts w:eastAsia="Microsoft YaHei"/>
              </w:rPr>
              <w:t>In our view, we should focus on the issues we have already studied for a few meetings. This should be deprioritized.</w:t>
            </w:r>
          </w:p>
        </w:tc>
      </w:tr>
      <w:tr w:rsidR="008240F4" w14:paraId="467DD47D" w14:textId="77777777">
        <w:trPr>
          <w:trHeight w:val="513"/>
        </w:trPr>
        <w:tc>
          <w:tcPr>
            <w:tcW w:w="1728" w:type="dxa"/>
          </w:tcPr>
          <w:p w14:paraId="03B14657" w14:textId="77777777" w:rsidR="008240F4" w:rsidRDefault="007B7143">
            <w:pPr>
              <w:spacing w:before="120" w:afterLines="50"/>
              <w:rPr>
                <w:rFonts w:eastAsia="Microsoft YaHei"/>
              </w:rPr>
            </w:pPr>
            <w:r>
              <w:rPr>
                <w:rFonts w:eastAsia="Microsoft YaHei"/>
                <w:lang w:eastAsia="zh-CN"/>
              </w:rPr>
              <w:t>Nokia/NSB</w:t>
            </w:r>
          </w:p>
        </w:tc>
        <w:tc>
          <w:tcPr>
            <w:tcW w:w="7622" w:type="dxa"/>
          </w:tcPr>
          <w:p w14:paraId="42E42C21" w14:textId="77777777" w:rsidR="008240F4" w:rsidRDefault="007B7143">
            <w:pPr>
              <w:spacing w:before="120" w:afterLines="50"/>
              <w:rPr>
                <w:rFonts w:eastAsia="Microsoft YaHei"/>
              </w:rPr>
            </w:pPr>
            <w:r>
              <w:rPr>
                <w:rFonts w:eastAsia="Microsoft YaHei"/>
              </w:rPr>
              <w:t>Do not support.</w:t>
            </w:r>
          </w:p>
        </w:tc>
      </w:tr>
      <w:tr w:rsidR="008240F4" w14:paraId="4BDCB502" w14:textId="77777777">
        <w:tc>
          <w:tcPr>
            <w:tcW w:w="1728" w:type="dxa"/>
          </w:tcPr>
          <w:p w14:paraId="644DABD4" w14:textId="77777777" w:rsidR="008240F4" w:rsidRDefault="007B7143">
            <w:pPr>
              <w:spacing w:before="120" w:afterLines="50"/>
              <w:rPr>
                <w:rFonts w:eastAsia="Microsoft YaHei"/>
                <w:lang w:eastAsia="zh-CN"/>
              </w:rPr>
            </w:pPr>
            <w:r>
              <w:rPr>
                <w:rFonts w:eastAsiaTheme="minorEastAsia"/>
                <w:lang w:eastAsia="zh-CN"/>
              </w:rPr>
              <w:t>InterDigital</w:t>
            </w:r>
          </w:p>
        </w:tc>
        <w:tc>
          <w:tcPr>
            <w:tcW w:w="7622" w:type="dxa"/>
          </w:tcPr>
          <w:p w14:paraId="12C5DDDA" w14:textId="77777777" w:rsidR="008240F4" w:rsidRDefault="007B7143">
            <w:pPr>
              <w:spacing w:before="120" w:afterLines="50"/>
              <w:rPr>
                <w:rFonts w:eastAsia="Microsoft YaHei"/>
              </w:rPr>
            </w:pPr>
            <w:r>
              <w:rPr>
                <w:rFonts w:eastAsia="MS Mincho"/>
                <w:lang w:eastAsia="ja-JP"/>
              </w:rPr>
              <w:t>Do not support</w:t>
            </w:r>
          </w:p>
        </w:tc>
      </w:tr>
      <w:tr w:rsidR="008240F4" w14:paraId="424EA621" w14:textId="77777777">
        <w:tc>
          <w:tcPr>
            <w:tcW w:w="1728" w:type="dxa"/>
          </w:tcPr>
          <w:p w14:paraId="6D18EC22" w14:textId="77777777" w:rsidR="008240F4" w:rsidRDefault="007B7143">
            <w:pPr>
              <w:spacing w:before="120" w:afterLines="50"/>
              <w:rPr>
                <w:rFonts w:eastAsiaTheme="minorEastAsia"/>
                <w:lang w:eastAsia="zh-CN"/>
              </w:rPr>
            </w:pPr>
            <w:r>
              <w:rPr>
                <w:rFonts w:eastAsia="Microsoft YaHei" w:hint="eastAsia"/>
                <w:lang w:eastAsia="zh-CN"/>
              </w:rPr>
              <w:t>ZTE</w:t>
            </w:r>
          </w:p>
        </w:tc>
        <w:tc>
          <w:tcPr>
            <w:tcW w:w="7622" w:type="dxa"/>
          </w:tcPr>
          <w:p w14:paraId="7027CF75" w14:textId="77777777" w:rsidR="008240F4" w:rsidRDefault="007B7143">
            <w:pPr>
              <w:spacing w:before="120" w:afterLines="50"/>
              <w:rPr>
                <w:rFonts w:eastAsia="MS Mincho"/>
                <w:lang w:eastAsia="ja-JP"/>
              </w:rPr>
            </w:pPr>
            <w:r>
              <w:rPr>
                <w:rFonts w:eastAsia="Microsoft YaHei" w:hint="eastAsia"/>
                <w:lang w:eastAsia="zh-CN"/>
              </w:rPr>
              <w:t>Do not support. For the purpose of interference randomization, there is no necessary to introduce randomized frequency bandwidth mapping beyond CS / comb offset hopping.</w:t>
            </w:r>
          </w:p>
        </w:tc>
      </w:tr>
      <w:tr w:rsidR="009A7E18" w14:paraId="0EF77DA2" w14:textId="77777777">
        <w:tc>
          <w:tcPr>
            <w:tcW w:w="1728" w:type="dxa"/>
          </w:tcPr>
          <w:p w14:paraId="5E4805BF" w14:textId="77777777" w:rsidR="009A7E18" w:rsidRPr="00701D9E"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0C114E5A" w14:textId="77777777" w:rsidR="009A7E18" w:rsidRPr="00701D9E" w:rsidRDefault="009A7E18" w:rsidP="009A7E18">
            <w:pPr>
              <w:spacing w:before="120" w:afterLines="5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Google.</w:t>
            </w:r>
          </w:p>
        </w:tc>
      </w:tr>
      <w:tr w:rsidR="00546669" w14:paraId="28B038FD" w14:textId="77777777">
        <w:tc>
          <w:tcPr>
            <w:tcW w:w="1728" w:type="dxa"/>
          </w:tcPr>
          <w:p w14:paraId="2070FA56" w14:textId="1DA4D4DB"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29407409" w14:textId="06A87ED2" w:rsidR="00546669" w:rsidRDefault="00546669" w:rsidP="009A7E18">
            <w:pPr>
              <w:spacing w:before="120" w:afterLines="50"/>
              <w:rPr>
                <w:rFonts w:eastAsia="Malgun Gothic"/>
                <w:lang w:eastAsia="ko-KR"/>
              </w:rPr>
            </w:pPr>
            <w:r>
              <w:rPr>
                <w:rFonts w:eastAsia="Malgun Gothic"/>
                <w:lang w:eastAsia="ko-KR"/>
              </w:rPr>
              <w:t>Not Support</w:t>
            </w:r>
          </w:p>
        </w:tc>
      </w:tr>
      <w:tr w:rsidR="00867E94" w14:paraId="5793B260" w14:textId="77777777">
        <w:tc>
          <w:tcPr>
            <w:tcW w:w="1728" w:type="dxa"/>
          </w:tcPr>
          <w:p w14:paraId="7C867FA3" w14:textId="7FBB4C55" w:rsidR="00867E94" w:rsidRDefault="00867E94" w:rsidP="00867E94">
            <w:pPr>
              <w:spacing w:before="120" w:afterLines="50"/>
              <w:rPr>
                <w:rFonts w:eastAsia="Malgun Gothic"/>
                <w:lang w:eastAsia="ko-KR"/>
              </w:rPr>
            </w:pPr>
            <w:r>
              <w:rPr>
                <w:rFonts w:eastAsia="Malgun Gothic"/>
                <w:lang w:eastAsia="ko-KR"/>
              </w:rPr>
              <w:t>Intel</w:t>
            </w:r>
          </w:p>
        </w:tc>
        <w:tc>
          <w:tcPr>
            <w:tcW w:w="7622" w:type="dxa"/>
          </w:tcPr>
          <w:p w14:paraId="4EDB8BEC" w14:textId="4F6C441A" w:rsidR="00867E94" w:rsidRDefault="00867E94" w:rsidP="00867E94">
            <w:pPr>
              <w:spacing w:before="120" w:afterLines="50"/>
              <w:rPr>
                <w:rFonts w:eastAsia="Malgun Gothic"/>
                <w:lang w:eastAsia="ko-KR"/>
              </w:rPr>
            </w:pPr>
            <w:r>
              <w:rPr>
                <w:rFonts w:eastAsia="Malgun Gothic"/>
                <w:lang w:eastAsia="ko-KR"/>
              </w:rPr>
              <w:t>Do not support.</w:t>
            </w:r>
          </w:p>
        </w:tc>
      </w:tr>
      <w:tr w:rsidR="006177FB" w14:paraId="4F968608" w14:textId="77777777">
        <w:tc>
          <w:tcPr>
            <w:tcW w:w="1728" w:type="dxa"/>
          </w:tcPr>
          <w:p w14:paraId="528B5DAD" w14:textId="21AA76F5" w:rsidR="006177FB" w:rsidRDefault="006177FB" w:rsidP="006177FB">
            <w:pPr>
              <w:spacing w:before="120" w:afterLines="50"/>
              <w:rPr>
                <w:rFonts w:eastAsia="Malgun Gothic"/>
                <w:lang w:eastAsia="ko-KR"/>
              </w:rPr>
            </w:pPr>
            <w:r>
              <w:rPr>
                <w:rFonts w:eastAsia="Microsoft YaHei"/>
                <w:lang w:eastAsia="zh-CN"/>
              </w:rPr>
              <w:lastRenderedPageBreak/>
              <w:t>Lenovo</w:t>
            </w:r>
          </w:p>
        </w:tc>
        <w:tc>
          <w:tcPr>
            <w:tcW w:w="7622" w:type="dxa"/>
          </w:tcPr>
          <w:p w14:paraId="47958EDD" w14:textId="23A2694D" w:rsidR="006177FB" w:rsidRDefault="006177FB" w:rsidP="006177FB">
            <w:pPr>
              <w:spacing w:before="120" w:afterLines="50"/>
              <w:rPr>
                <w:rFonts w:eastAsia="Malgun Gothic"/>
                <w:lang w:eastAsia="ko-KR"/>
              </w:rPr>
            </w:pPr>
            <w:r>
              <w:t>Prefer to t</w:t>
            </w:r>
            <w:r w:rsidRPr="004678ED">
              <w:t xml:space="preserve">reat </w:t>
            </w:r>
            <w:r>
              <w:t>this</w:t>
            </w:r>
            <w:r w:rsidRPr="004678ED">
              <w:t xml:space="preserve"> as low priority</w:t>
            </w:r>
          </w:p>
        </w:tc>
      </w:tr>
      <w:tr w:rsidR="009B6859" w14:paraId="028F225C" w14:textId="77777777">
        <w:tc>
          <w:tcPr>
            <w:tcW w:w="1728" w:type="dxa"/>
          </w:tcPr>
          <w:p w14:paraId="65DF61DA" w14:textId="2B60E5EA" w:rsidR="009B6859" w:rsidRDefault="009B6859"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5B9C388" w14:textId="5EB9A89E" w:rsidR="009B6859" w:rsidRDefault="009B6859" w:rsidP="006177FB">
            <w:pPr>
              <w:spacing w:before="120" w:afterLines="50"/>
            </w:pPr>
            <w:r>
              <w:rPr>
                <w:rFonts w:eastAsia="Malgun Gothic"/>
                <w:lang w:eastAsia="ko-KR"/>
              </w:rPr>
              <w:t>Do not support.</w:t>
            </w:r>
          </w:p>
        </w:tc>
      </w:tr>
      <w:tr w:rsidR="00625699" w14:paraId="3B742E2C" w14:textId="77777777">
        <w:tc>
          <w:tcPr>
            <w:tcW w:w="1728" w:type="dxa"/>
          </w:tcPr>
          <w:p w14:paraId="09408844" w14:textId="34097165" w:rsidR="00625699" w:rsidRDefault="00625699" w:rsidP="006177FB">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BB8612A" w14:textId="4C609713" w:rsidR="00625699" w:rsidRDefault="00625699" w:rsidP="006177FB">
            <w:pPr>
              <w:spacing w:before="120" w:afterLines="50"/>
              <w:rPr>
                <w:rFonts w:eastAsia="Malgun Gothic"/>
                <w:lang w:eastAsia="ko-KR"/>
              </w:rPr>
            </w:pPr>
            <w:r>
              <w:rPr>
                <w:rFonts w:eastAsia="Malgun Gothic" w:hint="eastAsia"/>
                <w:lang w:eastAsia="ko-KR"/>
              </w:rPr>
              <w:t>D</w:t>
            </w:r>
            <w:r>
              <w:rPr>
                <w:rFonts w:eastAsia="Malgun Gothic"/>
                <w:lang w:eastAsia="ko-KR"/>
              </w:rPr>
              <w:t xml:space="preserve">o not support. Now we have agreed with CS/Comb offset hopping, it should be </w:t>
            </w:r>
            <w:r>
              <w:rPr>
                <w:rFonts w:eastAsia="Microsoft YaHei"/>
              </w:rPr>
              <w:t>deprioritized.</w:t>
            </w:r>
          </w:p>
        </w:tc>
      </w:tr>
      <w:tr w:rsidR="00EF716E" w14:paraId="69FD9526" w14:textId="77777777">
        <w:tc>
          <w:tcPr>
            <w:tcW w:w="1728" w:type="dxa"/>
          </w:tcPr>
          <w:p w14:paraId="564ADEAE" w14:textId="57930F15" w:rsidR="00EF716E" w:rsidRDefault="00EF716E" w:rsidP="006177FB">
            <w:pPr>
              <w:spacing w:before="120" w:afterLines="50"/>
              <w:rPr>
                <w:rFonts w:eastAsia="Microsoft YaHei"/>
                <w:lang w:eastAsia="zh-CN"/>
              </w:rPr>
            </w:pPr>
            <w:r>
              <w:rPr>
                <w:rFonts w:eastAsia="Microsoft YaHei" w:hint="eastAsia"/>
                <w:lang w:eastAsia="zh-CN"/>
              </w:rPr>
              <w:t>CATT</w:t>
            </w:r>
          </w:p>
        </w:tc>
        <w:tc>
          <w:tcPr>
            <w:tcW w:w="7622" w:type="dxa"/>
          </w:tcPr>
          <w:p w14:paraId="114D9FF1" w14:textId="3FB66F3F" w:rsidR="00EF716E" w:rsidRDefault="00EF716E" w:rsidP="006177FB">
            <w:pPr>
              <w:spacing w:before="120" w:afterLines="50"/>
              <w:rPr>
                <w:rFonts w:eastAsia="Malgun Gothic"/>
                <w:lang w:eastAsia="ko-KR"/>
              </w:rPr>
            </w:pPr>
            <w:r>
              <w:rPr>
                <w:rFonts w:eastAsia="Microsoft YaHei" w:hint="eastAsia"/>
                <w:lang w:eastAsia="zh-CN"/>
              </w:rPr>
              <w:t>Do not support</w:t>
            </w:r>
          </w:p>
        </w:tc>
      </w:tr>
    </w:tbl>
    <w:p w14:paraId="479B6666" w14:textId="77777777" w:rsidR="008240F4" w:rsidRDefault="008240F4">
      <w:pPr>
        <w:snapToGrid/>
        <w:spacing w:after="0" w:line="276" w:lineRule="auto"/>
        <w:rPr>
          <w:iCs/>
          <w:szCs w:val="20"/>
        </w:rPr>
      </w:pPr>
    </w:p>
    <w:p w14:paraId="2FB439E3" w14:textId="77777777" w:rsidR="008240F4" w:rsidRDefault="007B7143">
      <w:pPr>
        <w:pStyle w:val="Heading2"/>
      </w:pPr>
      <w:r>
        <w:t>Others</w:t>
      </w:r>
    </w:p>
    <w:p w14:paraId="301D8358" w14:textId="77777777" w:rsidR="008240F4" w:rsidRDefault="007B7143">
      <w:r>
        <w:t>Some other designs for TDD CJT SRS were also discussed:</w:t>
      </w:r>
    </w:p>
    <w:p w14:paraId="7744A48D" w14:textId="77777777" w:rsidR="008240F4" w:rsidRDefault="007B7143">
      <w:pPr>
        <w:pStyle w:val="bullet1"/>
      </w:pPr>
      <w:r>
        <w:t>Applicability to usages other than ‘antennaSwitching’</w:t>
      </w:r>
    </w:p>
    <w:p w14:paraId="1F69B068" w14:textId="77777777" w:rsidR="008240F4" w:rsidRDefault="008240F4">
      <w:pPr>
        <w:pStyle w:val="bullet1"/>
        <w:numPr>
          <w:ilvl w:val="0"/>
          <w:numId w:val="0"/>
        </w:numPr>
        <w:ind w:left="360"/>
      </w:pPr>
    </w:p>
    <w:p w14:paraId="34A150EF" w14:textId="77777777" w:rsidR="008240F4" w:rsidRDefault="007B7143">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2BAAC1C8" w14:textId="77777777" w:rsidR="008240F4" w:rsidRDefault="008240F4"/>
    <w:tbl>
      <w:tblPr>
        <w:tblStyle w:val="TableGrid"/>
        <w:tblW w:w="9350" w:type="dxa"/>
        <w:tblLayout w:type="fixed"/>
        <w:tblLook w:val="04A0" w:firstRow="1" w:lastRow="0" w:firstColumn="1" w:lastColumn="0" w:noHBand="0" w:noVBand="1"/>
      </w:tblPr>
      <w:tblGrid>
        <w:gridCol w:w="1728"/>
        <w:gridCol w:w="7622"/>
      </w:tblGrid>
      <w:tr w:rsidR="008240F4" w14:paraId="1DC77430" w14:textId="77777777">
        <w:trPr>
          <w:trHeight w:val="273"/>
        </w:trPr>
        <w:tc>
          <w:tcPr>
            <w:tcW w:w="1728" w:type="dxa"/>
            <w:shd w:val="clear" w:color="auto" w:fill="00B0F0"/>
          </w:tcPr>
          <w:p w14:paraId="50D8F125"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2DA7E9F7" w14:textId="77777777" w:rsidR="008240F4" w:rsidRDefault="007B7143">
            <w:pPr>
              <w:spacing w:before="120" w:afterLines="50"/>
              <w:rPr>
                <w:rFonts w:eastAsia="Microsoft YaHei"/>
                <w:b/>
              </w:rPr>
            </w:pPr>
            <w:r>
              <w:rPr>
                <w:rFonts w:eastAsia="Microsoft YaHei"/>
                <w:b/>
              </w:rPr>
              <w:t>View</w:t>
            </w:r>
          </w:p>
        </w:tc>
      </w:tr>
      <w:tr w:rsidR="008240F4" w14:paraId="462EB185" w14:textId="77777777">
        <w:tc>
          <w:tcPr>
            <w:tcW w:w="1728" w:type="dxa"/>
          </w:tcPr>
          <w:p w14:paraId="07C1058C" w14:textId="77777777" w:rsidR="008240F4" w:rsidRDefault="008240F4">
            <w:pPr>
              <w:spacing w:before="120" w:afterLines="50"/>
              <w:rPr>
                <w:rFonts w:eastAsia="Microsoft YaHei"/>
              </w:rPr>
            </w:pPr>
          </w:p>
        </w:tc>
        <w:tc>
          <w:tcPr>
            <w:tcW w:w="7622" w:type="dxa"/>
          </w:tcPr>
          <w:p w14:paraId="12FE7081" w14:textId="77777777" w:rsidR="008240F4" w:rsidRDefault="008240F4">
            <w:pPr>
              <w:spacing w:before="120" w:afterLines="50"/>
              <w:rPr>
                <w:rFonts w:eastAsia="Microsoft YaHei"/>
              </w:rPr>
            </w:pPr>
          </w:p>
        </w:tc>
      </w:tr>
      <w:tr w:rsidR="008240F4" w14:paraId="0CAF4ADA" w14:textId="77777777">
        <w:tc>
          <w:tcPr>
            <w:tcW w:w="1728" w:type="dxa"/>
          </w:tcPr>
          <w:p w14:paraId="085D1F0D" w14:textId="77777777" w:rsidR="008240F4" w:rsidRDefault="008240F4">
            <w:pPr>
              <w:spacing w:before="120" w:afterLines="50"/>
              <w:rPr>
                <w:rFonts w:eastAsia="Microsoft YaHei"/>
              </w:rPr>
            </w:pPr>
          </w:p>
        </w:tc>
        <w:tc>
          <w:tcPr>
            <w:tcW w:w="7622" w:type="dxa"/>
          </w:tcPr>
          <w:p w14:paraId="777CE021" w14:textId="77777777" w:rsidR="008240F4" w:rsidRDefault="008240F4">
            <w:pPr>
              <w:spacing w:before="120" w:afterLines="50"/>
              <w:rPr>
                <w:rFonts w:eastAsia="Microsoft YaHei"/>
              </w:rPr>
            </w:pPr>
          </w:p>
        </w:tc>
      </w:tr>
      <w:tr w:rsidR="008240F4" w14:paraId="4342D494" w14:textId="77777777">
        <w:tc>
          <w:tcPr>
            <w:tcW w:w="1728" w:type="dxa"/>
          </w:tcPr>
          <w:p w14:paraId="3BD74039" w14:textId="77777777" w:rsidR="008240F4" w:rsidRDefault="008240F4">
            <w:pPr>
              <w:spacing w:before="120" w:afterLines="50"/>
              <w:rPr>
                <w:rFonts w:eastAsia="Microsoft YaHei"/>
              </w:rPr>
            </w:pPr>
          </w:p>
        </w:tc>
        <w:tc>
          <w:tcPr>
            <w:tcW w:w="7622" w:type="dxa"/>
          </w:tcPr>
          <w:p w14:paraId="4BC798EF" w14:textId="77777777" w:rsidR="008240F4" w:rsidRDefault="008240F4">
            <w:pPr>
              <w:spacing w:before="120" w:afterLines="50"/>
              <w:rPr>
                <w:rFonts w:eastAsia="Microsoft YaHei"/>
              </w:rPr>
            </w:pPr>
          </w:p>
        </w:tc>
      </w:tr>
    </w:tbl>
    <w:p w14:paraId="75E1FDBD" w14:textId="77777777" w:rsidR="008240F4" w:rsidRDefault="008240F4"/>
    <w:p w14:paraId="79D042E7" w14:textId="77777777" w:rsidR="008240F4" w:rsidRDefault="008240F4"/>
    <w:p w14:paraId="45A392E0" w14:textId="77777777" w:rsidR="008240F4" w:rsidRDefault="007B7143">
      <w:pPr>
        <w:pStyle w:val="Heading1"/>
        <w:tabs>
          <w:tab w:val="clear" w:pos="432"/>
        </w:tabs>
        <w:rPr>
          <w:rFonts w:cs="Arial"/>
        </w:rPr>
      </w:pPr>
      <w:r>
        <w:rPr>
          <w:rFonts w:cs="Arial"/>
        </w:rPr>
        <w:t>SRS enhancements targeting 8 Tx operation</w:t>
      </w:r>
    </w:p>
    <w:p w14:paraId="2F467810" w14:textId="77777777" w:rsidR="008240F4" w:rsidRDefault="007B7143">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3D78CBBD" w14:textId="77777777" w:rsidR="008240F4" w:rsidRDefault="007B7143">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5E2CE7E7" w14:textId="77777777" w:rsidR="008240F4" w:rsidRDefault="007B7143">
      <w:pPr>
        <w:pStyle w:val="Heading2"/>
      </w:pPr>
      <w:r>
        <w:t xml:space="preserve">Non-TDMed 8 Tx SRS </w:t>
      </w:r>
    </w:p>
    <w:p w14:paraId="7BC96560" w14:textId="77777777" w:rsidR="008240F4" w:rsidRDefault="007B7143">
      <w:pPr>
        <w:snapToGrid/>
        <w:spacing w:after="0" w:line="276" w:lineRule="auto"/>
        <w:rPr>
          <w:bCs/>
          <w:lang w:val="en-GB"/>
        </w:rPr>
      </w:pPr>
      <w:r>
        <w:rPr>
          <w:iCs/>
          <w:sz w:val="24"/>
        </w:rPr>
        <w:t>We will continue to discuss some detailed designs for non-TDM 8 Tx SRS, such as comb and comb offset allocation, cyclic shift allocation, etc.,</w:t>
      </w:r>
      <w:r>
        <w:t xml:space="preserve"> based on legacy non-TDMed port mapping, i.e., one symbol, repetition, FH, RPFS. </w:t>
      </w:r>
    </w:p>
    <w:p w14:paraId="7843199E" w14:textId="77777777" w:rsidR="008240F4" w:rsidRDefault="007B7143">
      <w:pPr>
        <w:pStyle w:val="Heading3"/>
      </w:pPr>
      <w:r>
        <w:t>Comb offset</w:t>
      </w:r>
    </w:p>
    <w:p w14:paraId="413ACB71" w14:textId="77777777" w:rsidR="008240F4" w:rsidRDefault="007B7143">
      <w:r>
        <w:t>We had the following agreement:</w:t>
      </w:r>
    </w:p>
    <w:p w14:paraId="079B906F" w14:textId="77777777" w:rsidR="008240F4" w:rsidRDefault="007B7143">
      <w:pPr>
        <w:spacing w:after="0"/>
        <w:rPr>
          <w:i/>
          <w:iCs/>
          <w:highlight w:val="green"/>
        </w:rPr>
      </w:pPr>
      <w:r>
        <w:rPr>
          <w:i/>
          <w:iCs/>
          <w:highlight w:val="green"/>
        </w:rPr>
        <w:t>Agreement</w:t>
      </w:r>
    </w:p>
    <w:p w14:paraId="7600B8C1" w14:textId="77777777" w:rsidR="008240F4" w:rsidRDefault="007B7143">
      <w:pPr>
        <w:spacing w:after="0"/>
        <w:rPr>
          <w:i/>
          <w:iCs/>
        </w:rPr>
      </w:pPr>
      <w:r>
        <w:rPr>
          <w:i/>
          <w:iCs/>
        </w:rPr>
        <w:lastRenderedPageBreak/>
        <w:t>For an 8-port SRS resource in a SRS resource set with usage ‘codebook’ or ‘antennaSwitching’, when the 8 ports are mapped onto one or more OFDM symbols using legacy schemes (repetition, frequency hopping, partial sounding, or a combination thereof), at least support:</w:t>
      </w:r>
    </w:p>
    <w:p w14:paraId="14BCBA6E" w14:textId="77777777" w:rsidR="008240F4" w:rsidRDefault="007B7143">
      <w:pPr>
        <w:pStyle w:val="bullet1"/>
        <w:numPr>
          <w:ilvl w:val="0"/>
          <w:numId w:val="17"/>
        </w:numPr>
        <w:rPr>
          <w:i/>
        </w:rPr>
      </w:pPr>
      <w:r>
        <w:rPr>
          <w:i/>
        </w:rPr>
        <w:t>For comb 2, support 1 and 2 comb offsets</w:t>
      </w:r>
    </w:p>
    <w:p w14:paraId="2748BA3F" w14:textId="77777777" w:rsidR="008240F4" w:rsidRDefault="007B7143">
      <w:pPr>
        <w:pStyle w:val="bullet1"/>
        <w:numPr>
          <w:ilvl w:val="0"/>
          <w:numId w:val="17"/>
        </w:numPr>
        <w:rPr>
          <w:i/>
        </w:rPr>
      </w:pPr>
      <w:r>
        <w:rPr>
          <w:i/>
        </w:rPr>
        <w:t>For comb 4, support 2 and [4] comb offset</w:t>
      </w:r>
    </w:p>
    <w:p w14:paraId="2C1DC3C7" w14:textId="77777777" w:rsidR="008240F4" w:rsidRDefault="007B7143">
      <w:pPr>
        <w:pStyle w:val="bullet1"/>
        <w:numPr>
          <w:ilvl w:val="0"/>
          <w:numId w:val="17"/>
        </w:numPr>
        <w:rPr>
          <w:i/>
        </w:rPr>
      </w:pPr>
      <w:r>
        <w:rPr>
          <w:i/>
        </w:rPr>
        <w:t>For comb 8, support 4 comb offsets</w:t>
      </w:r>
    </w:p>
    <w:p w14:paraId="0CEC6850" w14:textId="77777777" w:rsidR="008240F4" w:rsidRDefault="007B7143">
      <w:pPr>
        <w:rPr>
          <w:bCs/>
        </w:rPr>
      </w:pPr>
      <w:r>
        <w:rPr>
          <w:bCs/>
        </w:rPr>
        <w:t>We have a remaining issue for the comb 4 SRS, that is, whether 4 comb offsets will be supported. The summary from the contributions is:</w:t>
      </w:r>
    </w:p>
    <w:p w14:paraId="646A6F52" w14:textId="77777777" w:rsidR="008240F4" w:rsidRDefault="007B7143">
      <w:pPr>
        <w:pStyle w:val="bullet1"/>
      </w:pPr>
      <w:r>
        <w:t xml:space="preserve">For the number of comb offsets for an 8-port SRS resource in a SRS resource set with usage ‘codebook’ or ‘antennaSwitching’ </w:t>
      </w:r>
      <w:r>
        <w:rPr>
          <w:szCs w:val="22"/>
        </w:rPr>
        <w:t>with comb 4 :</w:t>
      </w:r>
    </w:p>
    <w:p w14:paraId="623D87B6" w14:textId="77777777" w:rsidR="008240F4" w:rsidRDefault="007B7143">
      <w:pPr>
        <w:pStyle w:val="bullet2"/>
      </w:pPr>
      <w:r>
        <w:t xml:space="preserve">4 comb offsets is supported: </w:t>
      </w:r>
    </w:p>
    <w:p w14:paraId="6D8C32AC" w14:textId="77777777" w:rsidR="008240F4" w:rsidRDefault="007B7143">
      <w:pPr>
        <w:pStyle w:val="bullet3"/>
      </w:pPr>
      <w:r>
        <w:t>Supported by CATT, CMCC, Ericsson, Futurewei, InterDigital, Lenovo, Sharp, vivo, Xiaomi</w:t>
      </w:r>
    </w:p>
    <w:p w14:paraId="3680DD5B" w14:textId="77777777" w:rsidR="008240F4" w:rsidRDefault="007B7143">
      <w:pPr>
        <w:pStyle w:val="bullet2"/>
      </w:pPr>
      <w:r>
        <w:t xml:space="preserve">4 comb offsets is NOT supported: </w:t>
      </w:r>
    </w:p>
    <w:p w14:paraId="08B8C30E" w14:textId="77777777" w:rsidR="008240F4" w:rsidRDefault="007B7143">
      <w:pPr>
        <w:pStyle w:val="bullet3"/>
        <w:jc w:val="both"/>
        <w:rPr>
          <w:rFonts w:ascii="Times New Roman" w:hAnsi="Times New Roman"/>
          <w:sz w:val="22"/>
          <w:szCs w:val="22"/>
        </w:rPr>
      </w:pPr>
      <w:r>
        <w:t>Supported by Apple, Google, Intel, OPPO, QC, ZTE</w:t>
      </w:r>
    </w:p>
    <w:p w14:paraId="331F9F24" w14:textId="77777777" w:rsidR="008240F4" w:rsidRDefault="007B7143">
      <w:pPr>
        <w:rPr>
          <w:bCs/>
        </w:rPr>
      </w:pPr>
      <w:r>
        <w:rPr>
          <w:bCs/>
        </w:rPr>
        <w:t>As this decision can affect other designs, it is preferable to decide whether to support this in this meeting.</w:t>
      </w:r>
    </w:p>
    <w:p w14:paraId="5F29049D" w14:textId="77777777" w:rsidR="008240F4" w:rsidRDefault="008240F4">
      <w:pPr>
        <w:rPr>
          <w:bCs/>
        </w:rPr>
      </w:pPr>
    </w:p>
    <w:p w14:paraId="43A2E163" w14:textId="77777777" w:rsidR="008240F4" w:rsidRDefault="007B7143">
      <w:pPr>
        <w:rPr>
          <w:b/>
        </w:rPr>
      </w:pPr>
      <w:r>
        <w:rPr>
          <w:b/>
        </w:rPr>
        <w:t>Proposal 3.1.1: For an 8-port SRS resource in a SRS resource set with usage ‘codebook’ or ‘antennaSwitching’, when the 8 ports are mapped onto one or more OFDM symbols using legacy non-TDMed schemes (repetition, frequency hopping, partial sounding, or a combination thereof), select one of the options from below in RAN1#112:</w:t>
      </w:r>
    </w:p>
    <w:p w14:paraId="5AAD7173" w14:textId="77777777" w:rsidR="008240F4" w:rsidRDefault="007B7143">
      <w:pPr>
        <w:pStyle w:val="bullet1"/>
        <w:rPr>
          <w:b/>
          <w:bCs/>
        </w:rPr>
      </w:pPr>
      <w:r>
        <w:rPr>
          <w:b/>
          <w:bCs/>
        </w:rPr>
        <w:t>Option 1: For comb 4, support 4 comb offsets.</w:t>
      </w:r>
    </w:p>
    <w:p w14:paraId="4AE6247D" w14:textId="77777777" w:rsidR="008240F4" w:rsidRDefault="007B7143">
      <w:pPr>
        <w:pStyle w:val="bullet1"/>
        <w:rPr>
          <w:b/>
          <w:bCs/>
        </w:rPr>
      </w:pPr>
      <w:r>
        <w:rPr>
          <w:b/>
          <w:bCs/>
        </w:rPr>
        <w:t>Option 2: For comb 4, do not support 4 comb offsets.</w:t>
      </w:r>
    </w:p>
    <w:p w14:paraId="7A12B5D5" w14:textId="77777777" w:rsidR="008240F4" w:rsidRDefault="008240F4">
      <w:pPr>
        <w:widowControl w:val="0"/>
        <w:spacing w:before="120" w:afterLines="50"/>
        <w:rPr>
          <w:iCs/>
          <w:szCs w:val="20"/>
        </w:rPr>
      </w:pPr>
    </w:p>
    <w:p w14:paraId="3AD6B832"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49C365B8" w14:textId="77777777">
        <w:trPr>
          <w:trHeight w:val="273"/>
        </w:trPr>
        <w:tc>
          <w:tcPr>
            <w:tcW w:w="1728" w:type="dxa"/>
            <w:shd w:val="clear" w:color="auto" w:fill="00B0F0"/>
          </w:tcPr>
          <w:p w14:paraId="5A652DE7"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769EEBA7" w14:textId="77777777" w:rsidR="008240F4" w:rsidRDefault="007B7143">
            <w:pPr>
              <w:spacing w:before="120" w:afterLines="50"/>
              <w:rPr>
                <w:rFonts w:eastAsia="Microsoft YaHei"/>
                <w:b/>
              </w:rPr>
            </w:pPr>
            <w:r>
              <w:rPr>
                <w:rFonts w:eastAsia="Microsoft YaHei"/>
                <w:b/>
              </w:rPr>
              <w:t>View</w:t>
            </w:r>
          </w:p>
        </w:tc>
      </w:tr>
      <w:tr w:rsidR="008240F4" w14:paraId="410F3A71" w14:textId="77777777">
        <w:tc>
          <w:tcPr>
            <w:tcW w:w="1728" w:type="dxa"/>
          </w:tcPr>
          <w:p w14:paraId="68222E04" w14:textId="77777777" w:rsidR="008240F4" w:rsidRDefault="007B7143">
            <w:pPr>
              <w:spacing w:before="120" w:afterLines="50"/>
              <w:rPr>
                <w:rFonts w:eastAsia="Microsoft YaHei"/>
              </w:rPr>
            </w:pPr>
            <w:r>
              <w:rPr>
                <w:rFonts w:eastAsia="Microsoft YaHei"/>
              </w:rPr>
              <w:t>Google</w:t>
            </w:r>
          </w:p>
        </w:tc>
        <w:tc>
          <w:tcPr>
            <w:tcW w:w="7622" w:type="dxa"/>
          </w:tcPr>
          <w:p w14:paraId="024C380F" w14:textId="77777777" w:rsidR="008240F4" w:rsidRDefault="007B7143">
            <w:pPr>
              <w:spacing w:before="120" w:afterLines="50"/>
              <w:rPr>
                <w:rFonts w:eastAsia="Microsoft YaHei"/>
              </w:rPr>
            </w:pPr>
            <w:r>
              <w:rPr>
                <w:rFonts w:eastAsia="Microsoft YaHei"/>
              </w:rPr>
              <w:t>We do not think we need this proposal. We have already stated “[4]” in the last agreement. This proposal does not help for progress, but it is like a kind of retransmission of last agreement with a different RV.</w:t>
            </w:r>
          </w:p>
        </w:tc>
      </w:tr>
      <w:tr w:rsidR="008240F4" w14:paraId="193765EC" w14:textId="77777777">
        <w:tc>
          <w:tcPr>
            <w:tcW w:w="1728" w:type="dxa"/>
          </w:tcPr>
          <w:p w14:paraId="0041D43A"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8777103" w14:textId="77777777" w:rsidR="008240F4" w:rsidRDefault="007B7143">
            <w:pPr>
              <w:spacing w:before="120" w:afterLines="50"/>
              <w:rPr>
                <w:rFonts w:eastAsia="MS Mincho"/>
                <w:lang w:eastAsia="ja-JP"/>
              </w:rPr>
            </w:pPr>
            <w:r>
              <w:rPr>
                <w:rFonts w:eastAsia="MS Mincho" w:hint="eastAsia"/>
                <w:lang w:eastAsia="ja-JP"/>
              </w:rPr>
              <w:t>A</w:t>
            </w:r>
            <w:r>
              <w:rPr>
                <w:rFonts w:eastAsia="MS Mincho"/>
                <w:lang w:eastAsia="ja-JP"/>
              </w:rPr>
              <w:t xml:space="preserve">gree with Google. </w:t>
            </w:r>
          </w:p>
        </w:tc>
      </w:tr>
      <w:tr w:rsidR="008240F4" w14:paraId="0C75E2BE" w14:textId="77777777">
        <w:tc>
          <w:tcPr>
            <w:tcW w:w="1728" w:type="dxa"/>
          </w:tcPr>
          <w:p w14:paraId="7D4DCAE6" w14:textId="77777777" w:rsidR="008240F4" w:rsidRDefault="007B714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C6DD44A" w14:textId="77777777" w:rsidR="008240F4" w:rsidRDefault="007B7143">
            <w:pPr>
              <w:spacing w:before="120" w:afterLines="50"/>
              <w:rPr>
                <w:rFonts w:eastAsia="Microsoft YaHei"/>
                <w:lang w:eastAsia="zh-CN"/>
              </w:rPr>
            </w:pPr>
            <w:r>
              <w:rPr>
                <w:rFonts w:eastAsia="Microsoft YaHei" w:hint="eastAsia"/>
                <w:lang w:eastAsia="zh-CN"/>
              </w:rPr>
              <w:t>Agree</w:t>
            </w:r>
            <w:r>
              <w:rPr>
                <w:rFonts w:eastAsia="Microsoft YaHei"/>
                <w:lang w:eastAsia="zh-CN"/>
              </w:rPr>
              <w:t xml:space="preserve"> with Google, and considering the situation, maybe we can have a conclusion that there is no consequence to support 4 comb offsets for comb 4.</w:t>
            </w:r>
          </w:p>
        </w:tc>
      </w:tr>
      <w:tr w:rsidR="008240F4" w14:paraId="049B5A8E" w14:textId="77777777">
        <w:tc>
          <w:tcPr>
            <w:tcW w:w="1728" w:type="dxa"/>
          </w:tcPr>
          <w:p w14:paraId="21884DEB" w14:textId="77777777" w:rsidR="008240F4" w:rsidRDefault="007B714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522015F" w14:textId="77777777" w:rsidR="008240F4" w:rsidRDefault="007B7143">
            <w:pPr>
              <w:spacing w:before="120" w:afterLines="50"/>
              <w:rPr>
                <w:rFonts w:eastAsia="Microsoft YaHei"/>
                <w:lang w:eastAsia="zh-CN"/>
              </w:rPr>
            </w:pPr>
            <w:r>
              <w:rPr>
                <w:rFonts w:eastAsia="Microsoft YaHei"/>
                <w:lang w:eastAsia="zh-CN"/>
              </w:rPr>
              <w:t>We support option1.</w:t>
            </w:r>
          </w:p>
        </w:tc>
      </w:tr>
      <w:tr w:rsidR="008240F4" w14:paraId="66D7193D" w14:textId="77777777">
        <w:tc>
          <w:tcPr>
            <w:tcW w:w="1728" w:type="dxa"/>
          </w:tcPr>
          <w:p w14:paraId="56EDA02C"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526A6BA" w14:textId="77777777" w:rsidR="008240F4" w:rsidRDefault="007B7143">
            <w:pPr>
              <w:spacing w:before="120" w:afterLines="50"/>
              <w:rPr>
                <w:rFonts w:eastAsia="Microsoft YaHei"/>
                <w:lang w:eastAsia="zh-CN"/>
              </w:rPr>
            </w:pPr>
            <w:r>
              <w:rPr>
                <w:rFonts w:eastAsia="Microsoft YaHei" w:hint="eastAsia"/>
                <w:lang w:eastAsia="zh-CN"/>
              </w:rPr>
              <w:t>Support</w:t>
            </w:r>
            <w:r>
              <w:rPr>
                <w:rFonts w:eastAsia="Microsoft YaHei"/>
                <w:lang w:eastAsia="zh-CN"/>
              </w:rPr>
              <w:t xml:space="preserve"> option 1.</w:t>
            </w:r>
          </w:p>
        </w:tc>
      </w:tr>
      <w:tr w:rsidR="008240F4" w14:paraId="5CEE62CC" w14:textId="77777777">
        <w:tc>
          <w:tcPr>
            <w:tcW w:w="1728" w:type="dxa"/>
          </w:tcPr>
          <w:p w14:paraId="64F03A1C" w14:textId="77777777" w:rsidR="008240F4" w:rsidRDefault="007B7143">
            <w:pPr>
              <w:spacing w:before="120" w:afterLines="50"/>
              <w:rPr>
                <w:rFonts w:eastAsia="Microsoft YaHei"/>
                <w:lang w:eastAsia="zh-CN"/>
              </w:rPr>
            </w:pPr>
            <w:r>
              <w:rPr>
                <w:rFonts w:eastAsia="Microsoft YaHei"/>
                <w:lang w:eastAsia="zh-CN"/>
              </w:rPr>
              <w:t xml:space="preserve">Apple </w:t>
            </w:r>
          </w:p>
        </w:tc>
        <w:tc>
          <w:tcPr>
            <w:tcW w:w="7622" w:type="dxa"/>
          </w:tcPr>
          <w:p w14:paraId="6EF23529" w14:textId="77777777" w:rsidR="008240F4" w:rsidRDefault="007B7143">
            <w:pPr>
              <w:spacing w:before="120" w:afterLines="50"/>
              <w:rPr>
                <w:rFonts w:eastAsia="Microsoft YaHei"/>
                <w:lang w:eastAsia="zh-CN"/>
              </w:rPr>
            </w:pPr>
            <w:r>
              <w:rPr>
                <w:rFonts w:eastAsia="Microsoft YaHei"/>
                <w:lang w:eastAsia="zh-CN"/>
              </w:rPr>
              <w:t>Prefer option 2</w:t>
            </w:r>
          </w:p>
        </w:tc>
      </w:tr>
      <w:tr w:rsidR="008240F4" w14:paraId="152DA9DC" w14:textId="77777777">
        <w:tc>
          <w:tcPr>
            <w:tcW w:w="1728" w:type="dxa"/>
          </w:tcPr>
          <w:p w14:paraId="40512485" w14:textId="77777777" w:rsidR="008240F4" w:rsidRDefault="007B7143">
            <w:pPr>
              <w:spacing w:before="120" w:afterLines="50"/>
              <w:rPr>
                <w:rFonts w:eastAsia="Microsoft YaHei"/>
                <w:lang w:eastAsia="zh-CN"/>
              </w:rPr>
            </w:pPr>
            <w:r>
              <w:rPr>
                <w:rFonts w:eastAsia="Microsoft YaHei" w:hint="eastAsia"/>
                <w:lang w:eastAsia="zh-CN"/>
              </w:rPr>
              <w:t>ZTE</w:t>
            </w:r>
          </w:p>
        </w:tc>
        <w:tc>
          <w:tcPr>
            <w:tcW w:w="7622" w:type="dxa"/>
          </w:tcPr>
          <w:p w14:paraId="03F2D830" w14:textId="77777777" w:rsidR="008240F4" w:rsidRDefault="007B7143">
            <w:pPr>
              <w:pStyle w:val="ListParagraph"/>
              <w:snapToGrid w:val="0"/>
              <w:spacing w:beforeLines="30" w:before="72" w:afterLines="30" w:after="72" w:line="288" w:lineRule="auto"/>
              <w:ind w:left="0"/>
              <w:jc w:val="both"/>
              <w:rPr>
                <w:rFonts w:ascii="Times New Roman" w:eastAsia="SimSun" w:hAnsi="Times New Roman"/>
                <w:iCs/>
                <w:lang w:val="en-US" w:eastAsia="zh-CN"/>
              </w:rPr>
            </w:pPr>
            <w:r>
              <w:rPr>
                <w:rFonts w:ascii="Times New Roman" w:eastAsia="SimSun" w:hAnsi="Times New Roman"/>
                <w:iCs/>
                <w:lang w:val="en-US" w:eastAsia="zh-CN"/>
              </w:rPr>
              <w:t xml:space="preserve">We prefer option 2. </w:t>
            </w:r>
          </w:p>
          <w:p w14:paraId="165C630F" w14:textId="77777777" w:rsidR="008240F4" w:rsidRDefault="007B7143">
            <w:pPr>
              <w:pStyle w:val="ListParagraph"/>
              <w:snapToGrid w:val="0"/>
              <w:spacing w:beforeLines="30" w:before="72" w:afterLines="30" w:after="72" w:line="288" w:lineRule="auto"/>
              <w:ind w:left="0"/>
              <w:jc w:val="both"/>
              <w:rPr>
                <w:rFonts w:ascii="Times New Roman" w:eastAsia="SimSun" w:hAnsi="Times New Roman"/>
                <w:lang w:val="en-US" w:eastAsia="zh-CN"/>
              </w:rPr>
            </w:pPr>
            <w:r>
              <w:rPr>
                <w:rFonts w:ascii="Times New Roman" w:eastAsia="SimSun" w:hAnsi="Times New Roman"/>
                <w:iCs/>
              </w:rPr>
              <w:t xml:space="preserve">For sake of simplicity, we suggest </w:t>
            </w:r>
            <w:r>
              <w:rPr>
                <w:rFonts w:ascii="Times New Roman" w:eastAsia="SimSun" w:hAnsi="Times New Roman"/>
                <w:iCs/>
                <w:lang w:val="en-US" w:eastAsia="zh-CN"/>
              </w:rPr>
              <w:t xml:space="preserve">only ONE </w:t>
            </w:r>
            <w:r>
              <w:rPr>
                <w:rFonts w:ascii="Times New Roman" w:eastAsia="SimSun" w:hAnsi="Times New Roman"/>
                <w:iCs/>
              </w:rPr>
              <w:t xml:space="preserve">comb offset and </w:t>
            </w:r>
            <w:r>
              <w:rPr>
                <w:rFonts w:ascii="Times New Roman" w:eastAsia="SimSun" w:hAnsi="Times New Roman"/>
                <w:iCs/>
                <w:lang w:val="en-US" w:eastAsia="zh-CN"/>
              </w:rPr>
              <w:t xml:space="preserve">one set of </w:t>
            </w:r>
            <w:r>
              <w:rPr>
                <w:rFonts w:ascii="Times New Roman" w:eastAsia="SimSun" w:hAnsi="Times New Roman"/>
                <w:iCs/>
              </w:rPr>
              <w:t>CS offsets for each comb value</w:t>
            </w:r>
            <w:r>
              <w:rPr>
                <w:rFonts w:ascii="Times New Roman" w:eastAsia="SimSun" w:hAnsi="Times New Roman"/>
                <w:iCs/>
                <w:lang w:val="en-US" w:eastAsia="zh-CN"/>
              </w:rPr>
              <w:t xml:space="preserve"> i.e., k</w:t>
            </w:r>
            <w:r>
              <w:rPr>
                <w:rFonts w:ascii="Times New Roman" w:eastAsia="SimSun" w:hAnsi="Times New Roman"/>
                <w:iCs/>
                <w:vertAlign w:val="subscript"/>
                <w:lang w:val="en-US" w:eastAsia="zh-CN"/>
              </w:rPr>
              <w:t>TC</w:t>
            </w:r>
            <w:r>
              <w:rPr>
                <w:rFonts w:ascii="Times New Roman" w:eastAsia="SimSun" w:hAnsi="Times New Roman"/>
                <w:iCs/>
                <w:lang w:val="en-US" w:eastAsia="zh-CN"/>
              </w:rPr>
              <w:t xml:space="preserve">. </w:t>
            </w:r>
          </w:p>
          <w:p w14:paraId="71510412" w14:textId="77777777" w:rsidR="008240F4" w:rsidRDefault="007B7143">
            <w:pPr>
              <w:pStyle w:val="ListParagraph"/>
              <w:numPr>
                <w:ilvl w:val="0"/>
                <w:numId w:val="18"/>
              </w:numPr>
              <w:tabs>
                <w:tab w:val="left" w:pos="440"/>
              </w:tabs>
              <w:snapToGrid w:val="0"/>
              <w:spacing w:beforeLines="30" w:before="72" w:afterLines="30" w:after="72" w:line="288" w:lineRule="auto"/>
              <w:jc w:val="both"/>
              <w:rPr>
                <w:rFonts w:ascii="Times New Roman" w:eastAsia="Microsoft YaHei" w:hAnsi="Times New Roman"/>
              </w:rPr>
            </w:pPr>
            <w:r>
              <w:rPr>
                <w:rFonts w:ascii="Times New Roman" w:eastAsia="Microsoft YaHei" w:hAnsi="Times New Roman"/>
              </w:rPr>
              <w:t>For comb = 4, 2 comb offsets and 4 CSs (among max 12 CSs)</w:t>
            </w:r>
            <w:r>
              <w:rPr>
                <w:rFonts w:ascii="Times New Roman" w:eastAsia="Microsoft YaHei" w:hAnsi="Times New Roman"/>
                <w:lang w:val="en-US" w:eastAsia="zh-CN"/>
              </w:rPr>
              <w:t>, n</w:t>
            </w:r>
            <w:r>
              <w:rPr>
                <w:rFonts w:ascii="Times New Roman" w:eastAsia="Microsoft YaHei" w:hAnsi="Times New Roman"/>
              </w:rPr>
              <w:t xml:space="preserve">o more comb </w:t>
            </w:r>
            <w:r>
              <w:rPr>
                <w:rFonts w:ascii="Times New Roman" w:eastAsia="Microsoft YaHei" w:hAnsi="Times New Roman"/>
              </w:rPr>
              <w:lastRenderedPageBreak/>
              <w:t xml:space="preserve">offsets are needed besides the already agreed as above. </w:t>
            </w:r>
          </w:p>
          <w:p w14:paraId="4C162DA2" w14:textId="77777777" w:rsidR="008240F4" w:rsidRDefault="007B7143">
            <w:pPr>
              <w:pStyle w:val="ListParagraph"/>
              <w:numPr>
                <w:ilvl w:val="0"/>
                <w:numId w:val="18"/>
              </w:numPr>
              <w:tabs>
                <w:tab w:val="left" w:pos="440"/>
              </w:tabs>
              <w:snapToGrid w:val="0"/>
              <w:spacing w:beforeLines="30" w:before="72" w:afterLines="30" w:after="72" w:line="288" w:lineRule="auto"/>
              <w:jc w:val="both"/>
              <w:rPr>
                <w:rFonts w:ascii="Times New Roman" w:eastAsia="Microsoft YaHei" w:hAnsi="Times New Roman"/>
              </w:rPr>
            </w:pPr>
            <w:r>
              <w:rPr>
                <w:rFonts w:ascii="Times New Roman" w:eastAsia="Microsoft YaHei" w:hAnsi="Times New Roman"/>
                <w:lang w:val="en-US" w:eastAsia="zh-CN"/>
              </w:rPr>
              <w:t>In addition, a clarification f</w:t>
            </w:r>
            <w:r>
              <w:rPr>
                <w:rFonts w:ascii="Times New Roman" w:eastAsia="Microsoft YaHei" w:hAnsi="Times New Roman"/>
              </w:rPr>
              <w:t>or comb = 2</w:t>
            </w:r>
            <w:r>
              <w:rPr>
                <w:rFonts w:ascii="Times New Roman" w:eastAsia="Microsoft YaHei" w:hAnsi="Times New Roman"/>
                <w:lang w:val="en-US" w:eastAsia="zh-CN"/>
              </w:rPr>
              <w:t>:</w:t>
            </w:r>
            <w:r>
              <w:rPr>
                <w:rFonts w:ascii="Times New Roman" w:eastAsia="Microsoft YaHei" w:hAnsi="Times New Roman"/>
              </w:rPr>
              <w:t xml:space="preserve"> </w:t>
            </w:r>
            <w:r>
              <w:rPr>
                <w:rFonts w:ascii="Times New Roman" w:eastAsia="Microsoft YaHei" w:hAnsi="Times New Roman"/>
                <w:lang w:val="en-US" w:eastAsia="zh-CN"/>
              </w:rPr>
              <w:t xml:space="preserve">we support only </w:t>
            </w:r>
            <w:r>
              <w:rPr>
                <w:rFonts w:ascii="Times New Roman" w:eastAsia="Microsoft YaHei" w:hAnsi="Times New Roman"/>
              </w:rPr>
              <w:t>2 comb offsets and 4 CSs (among max 8 CSs)</w:t>
            </w:r>
            <w:r>
              <w:rPr>
                <w:rFonts w:ascii="Times New Roman" w:eastAsia="Microsoft YaHei" w:hAnsi="Times New Roman"/>
                <w:lang w:val="en-US" w:eastAsia="zh-CN"/>
              </w:rPr>
              <w:t xml:space="preserve"> for non-TDM 8 ports</w:t>
            </w:r>
            <w:r>
              <w:rPr>
                <w:rFonts w:ascii="Times New Roman" w:eastAsia="Microsoft YaHei" w:hAnsi="Times New Roman"/>
              </w:rPr>
              <w:t xml:space="preserve">. </w:t>
            </w:r>
          </w:p>
          <w:p w14:paraId="09E18CE0" w14:textId="77777777" w:rsidR="008240F4" w:rsidRDefault="007B7143">
            <w:pPr>
              <w:numPr>
                <w:ilvl w:val="1"/>
                <w:numId w:val="18"/>
              </w:numPr>
              <w:tabs>
                <w:tab w:val="clear" w:pos="840"/>
              </w:tabs>
              <w:rPr>
                <w:rFonts w:eastAsia="Microsoft YaHei"/>
              </w:rPr>
            </w:pPr>
            <w:r>
              <w:rPr>
                <w:b/>
                <w:bCs/>
                <w:lang w:eastAsia="zh-CN"/>
              </w:rPr>
              <w:tab/>
            </w:r>
            <w:r>
              <w:t>If one comb offset as in the agreement is used for 8 ports in one symbol</w:t>
            </w:r>
            <w:r>
              <w:rPr>
                <w:lang w:eastAsia="zh-CN"/>
              </w:rPr>
              <w:t xml:space="preserve"> (i.e., non-TDM 8 ports)</w:t>
            </w:r>
            <w:r>
              <w:t xml:space="preserve">, all 8 CSs </w:t>
            </w:r>
            <w:r>
              <w:rPr>
                <w:lang w:eastAsia="zh-CN"/>
              </w:rPr>
              <w:t xml:space="preserve">would </w:t>
            </w:r>
            <w:r>
              <w:t xml:space="preserve">be occupied, which causes high sensitivity to delay issue. We do not believe it is a practical </w:t>
            </w:r>
            <w:r>
              <w:rPr>
                <w:lang w:eastAsia="zh-CN"/>
              </w:rPr>
              <w:t>use case</w:t>
            </w:r>
            <w:r>
              <w:t xml:space="preserve">. So we suggest one comb offset can only be used for the case of </w:t>
            </w:r>
            <w:r>
              <w:rPr>
                <w:lang w:eastAsia="zh-CN"/>
              </w:rPr>
              <w:t>m</w:t>
            </w:r>
            <w:r>
              <w:t xml:space="preserve">&gt;1 symbols with TDM scheme. </w:t>
            </w:r>
          </w:p>
          <w:p w14:paraId="2CE62BDE" w14:textId="77777777" w:rsidR="008240F4" w:rsidRDefault="007B7143">
            <w:pPr>
              <w:snapToGrid/>
              <w:spacing w:after="0" w:line="276" w:lineRule="auto"/>
              <w:rPr>
                <w:rFonts w:eastAsia="Microsoft YaHei"/>
                <w:lang w:eastAsia="zh-CN"/>
              </w:rPr>
            </w:pPr>
            <w:r>
              <w:rPr>
                <w:rFonts w:eastAsia="Microsoft YaHei"/>
                <w:lang w:eastAsia="zh-CN"/>
              </w:rPr>
              <w:t>We suggest to discuss this problem for non-TDM and TDM separately.</w:t>
            </w:r>
          </w:p>
        </w:tc>
      </w:tr>
      <w:tr w:rsidR="005322FC" w14:paraId="15FDB8E4" w14:textId="77777777">
        <w:tc>
          <w:tcPr>
            <w:tcW w:w="1728" w:type="dxa"/>
          </w:tcPr>
          <w:p w14:paraId="489CBCD4" w14:textId="5E94D027" w:rsidR="005322FC" w:rsidRDefault="005322FC" w:rsidP="005322FC">
            <w:pPr>
              <w:spacing w:before="120" w:afterLines="50"/>
              <w:rPr>
                <w:rFonts w:eastAsia="Microsoft YaHei"/>
                <w:lang w:eastAsia="zh-CN"/>
              </w:rPr>
            </w:pPr>
            <w:r>
              <w:rPr>
                <w:rFonts w:eastAsia="Microsoft YaHei"/>
              </w:rPr>
              <w:lastRenderedPageBreak/>
              <w:t>QC</w:t>
            </w:r>
          </w:p>
        </w:tc>
        <w:tc>
          <w:tcPr>
            <w:tcW w:w="7622" w:type="dxa"/>
          </w:tcPr>
          <w:p w14:paraId="0E025A23" w14:textId="77777777" w:rsidR="005322FC" w:rsidRPr="00FF15E6" w:rsidRDefault="005322FC" w:rsidP="005322FC">
            <w:pPr>
              <w:spacing w:before="120" w:afterLines="50"/>
            </w:pPr>
            <w:r>
              <w:rPr>
                <w:rFonts w:eastAsia="Microsoft YaHei"/>
              </w:rPr>
              <w:t xml:space="preserve">We don’t see the significance to support </w:t>
            </w:r>
            <w:r w:rsidRPr="00D9270E">
              <w:rPr>
                <w:rFonts w:eastAsia="Microsoft YaHei"/>
              </w:rPr>
              <w:t>4 comb offsets for comb-4 structur</w:t>
            </w:r>
            <w:r>
              <w:rPr>
                <w:rFonts w:eastAsia="Microsoft YaHei"/>
              </w:rPr>
              <w:t>e for Rel-18 SRS</w:t>
            </w:r>
            <w:r w:rsidRPr="00FF15E6">
              <w:rPr>
                <w:rFonts w:eastAsia="Microsoft YaHei"/>
              </w:rPr>
              <w:t>. We don’t see how why this small issue will impact other design as well. Nothing fails in Rel-18 SRS with this particular SRS configuration being excluded.</w:t>
            </w:r>
            <w:r w:rsidRPr="00FF15E6">
              <w:t xml:space="preserve"> </w:t>
            </w:r>
          </w:p>
          <w:p w14:paraId="0B48AEC2" w14:textId="77777777" w:rsidR="005322FC" w:rsidRPr="00FF15E6" w:rsidRDefault="005322FC" w:rsidP="005322FC">
            <w:pPr>
              <w:spacing w:before="120" w:afterLines="50"/>
            </w:pPr>
          </w:p>
          <w:p w14:paraId="4004DF77" w14:textId="7E650B3C" w:rsidR="005322FC" w:rsidRDefault="005322FC" w:rsidP="005322FC">
            <w:pPr>
              <w:spacing w:before="120" w:afterLines="50"/>
              <w:rPr>
                <w:iCs/>
                <w:lang w:eastAsia="zh-CN"/>
              </w:rPr>
            </w:pPr>
            <w:r w:rsidRPr="005322FC">
              <w:rPr>
                <w:rFonts w:eastAsia="Microsoft YaHei"/>
              </w:rPr>
              <w:t>We support option 2. If no consensus can be reach, we suggest that RAN1 just move on and not revisit this small issue.</w:t>
            </w:r>
            <w:r>
              <w:rPr>
                <w:b/>
                <w:bCs/>
              </w:rPr>
              <w:t xml:space="preserve"> </w:t>
            </w:r>
          </w:p>
        </w:tc>
      </w:tr>
      <w:tr w:rsidR="00546669" w14:paraId="7EFBF227" w14:textId="77777777">
        <w:tc>
          <w:tcPr>
            <w:tcW w:w="1728" w:type="dxa"/>
          </w:tcPr>
          <w:p w14:paraId="48BF3FEE" w14:textId="6AB0243D" w:rsidR="00546669" w:rsidRDefault="00546669" w:rsidP="005322FC">
            <w:pPr>
              <w:spacing w:before="120" w:afterLines="50"/>
              <w:rPr>
                <w:rFonts w:eastAsia="Microsoft YaHei"/>
              </w:rPr>
            </w:pPr>
            <w:r>
              <w:rPr>
                <w:rFonts w:eastAsia="Microsoft YaHei"/>
              </w:rPr>
              <w:t>MediaTek</w:t>
            </w:r>
          </w:p>
        </w:tc>
        <w:tc>
          <w:tcPr>
            <w:tcW w:w="7622" w:type="dxa"/>
          </w:tcPr>
          <w:p w14:paraId="6C0460A1" w14:textId="58EBB458" w:rsidR="00546669" w:rsidRDefault="00546669" w:rsidP="005322FC">
            <w:pPr>
              <w:spacing w:before="120" w:afterLines="50"/>
              <w:rPr>
                <w:rFonts w:eastAsia="Microsoft YaHei"/>
              </w:rPr>
            </w:pPr>
            <w:r>
              <w:rPr>
                <w:rFonts w:eastAsia="Microsoft YaHei"/>
              </w:rPr>
              <w:t>Support Option 2.</w:t>
            </w:r>
          </w:p>
        </w:tc>
      </w:tr>
      <w:tr w:rsidR="00D75C32" w14:paraId="06CEEF62" w14:textId="77777777">
        <w:tc>
          <w:tcPr>
            <w:tcW w:w="1728" w:type="dxa"/>
          </w:tcPr>
          <w:p w14:paraId="5A7A0DEE" w14:textId="055B47F3" w:rsidR="00D75C32" w:rsidRDefault="00D75C32" w:rsidP="00D75C32">
            <w:pPr>
              <w:spacing w:before="120" w:afterLines="50"/>
              <w:rPr>
                <w:rFonts w:eastAsia="Microsoft YaHei"/>
              </w:rPr>
            </w:pPr>
            <w:r>
              <w:rPr>
                <w:rFonts w:eastAsia="Microsoft YaHei"/>
              </w:rPr>
              <w:t>Intel</w:t>
            </w:r>
          </w:p>
        </w:tc>
        <w:tc>
          <w:tcPr>
            <w:tcW w:w="7622" w:type="dxa"/>
          </w:tcPr>
          <w:p w14:paraId="19E3E742" w14:textId="77777777" w:rsidR="00D75C32" w:rsidRDefault="00D75C32" w:rsidP="00D75C32">
            <w:pPr>
              <w:spacing w:before="120" w:afterLines="50"/>
              <w:rPr>
                <w:rFonts w:eastAsia="Microsoft YaHei"/>
              </w:rPr>
            </w:pPr>
            <w:r>
              <w:rPr>
                <w:rFonts w:eastAsia="Microsoft YaHei"/>
              </w:rPr>
              <w:t>Prefer to Option 2.</w:t>
            </w:r>
          </w:p>
          <w:p w14:paraId="17753715" w14:textId="572B885F" w:rsidR="00D75C32" w:rsidRDefault="00D75C32" w:rsidP="00D75C32">
            <w:pPr>
              <w:spacing w:before="120" w:afterLines="50"/>
              <w:rPr>
                <w:rFonts w:eastAsia="Microsoft YaHei"/>
              </w:rPr>
            </w:pPr>
            <w:r>
              <w:rPr>
                <w:rFonts w:eastAsia="Microsoft YaHei"/>
              </w:rPr>
              <w:t>Agree with other companies and we don’t see the strong need to support 4 comb offsets for comb-4 structure.</w:t>
            </w:r>
          </w:p>
        </w:tc>
      </w:tr>
      <w:tr w:rsidR="006177FB" w14:paraId="6563DBF8" w14:textId="77777777">
        <w:tc>
          <w:tcPr>
            <w:tcW w:w="1728" w:type="dxa"/>
          </w:tcPr>
          <w:p w14:paraId="76EAF6D0" w14:textId="23676CE6" w:rsidR="006177FB" w:rsidRDefault="006177FB" w:rsidP="006177FB">
            <w:pPr>
              <w:spacing w:before="120" w:afterLines="50"/>
              <w:rPr>
                <w:rFonts w:eastAsia="Microsoft YaHei"/>
              </w:rPr>
            </w:pPr>
            <w:r>
              <w:rPr>
                <w:rFonts w:eastAsia="Microsoft YaHei"/>
              </w:rPr>
              <w:t>Lenovo</w:t>
            </w:r>
          </w:p>
        </w:tc>
        <w:tc>
          <w:tcPr>
            <w:tcW w:w="7622" w:type="dxa"/>
          </w:tcPr>
          <w:p w14:paraId="2F0B73BD" w14:textId="51C97E68" w:rsidR="006177FB" w:rsidRDefault="006177FB" w:rsidP="006177FB">
            <w:pPr>
              <w:spacing w:before="120" w:afterLines="50"/>
              <w:rPr>
                <w:rFonts w:eastAsia="Microsoft YaHei"/>
              </w:rPr>
            </w:pPr>
            <w:r>
              <w:rPr>
                <w:rFonts w:eastAsia="Microsoft YaHei"/>
              </w:rPr>
              <w:t xml:space="preserve">Support the proposal and option 1. </w:t>
            </w:r>
          </w:p>
        </w:tc>
      </w:tr>
      <w:tr w:rsidR="00D4516E" w14:paraId="76383AEC" w14:textId="77777777">
        <w:tc>
          <w:tcPr>
            <w:tcW w:w="1728" w:type="dxa"/>
          </w:tcPr>
          <w:p w14:paraId="67E3E461" w14:textId="6FF7B00F" w:rsidR="00D4516E" w:rsidRDefault="00D4516E"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1F91E0E" w14:textId="77777777" w:rsidR="003C0C1E" w:rsidRDefault="00D4516E" w:rsidP="006177FB">
            <w:pPr>
              <w:spacing w:before="120" w:afterLines="50"/>
              <w:rPr>
                <w:rFonts w:eastAsia="Microsoft YaHei"/>
                <w:lang w:eastAsia="zh-CN"/>
              </w:rPr>
            </w:pPr>
            <w:r>
              <w:rPr>
                <w:rFonts w:eastAsia="Microsoft YaHei" w:hint="eastAsia"/>
                <w:lang w:eastAsia="zh-CN"/>
              </w:rPr>
              <w:t>P</w:t>
            </w:r>
            <w:r>
              <w:rPr>
                <w:rFonts w:eastAsia="Microsoft YaHei"/>
                <w:lang w:eastAsia="zh-CN"/>
              </w:rPr>
              <w:t xml:space="preserve">refer option 1. </w:t>
            </w:r>
          </w:p>
          <w:p w14:paraId="2CBD537A" w14:textId="29893764" w:rsidR="00D4516E" w:rsidRDefault="00D4516E" w:rsidP="006177FB">
            <w:pPr>
              <w:spacing w:before="120" w:afterLines="50"/>
              <w:rPr>
                <w:rFonts w:eastAsia="Microsoft YaHei"/>
                <w:lang w:eastAsia="zh-CN"/>
              </w:rPr>
            </w:pPr>
            <w:r>
              <w:rPr>
                <w:rFonts w:eastAsia="Microsoft YaHei"/>
                <w:lang w:eastAsia="zh-CN"/>
              </w:rPr>
              <w:t xml:space="preserve">In case of lager delay spread, 4 comb offsets can be configured for SRS. </w:t>
            </w:r>
            <w:r w:rsidR="000C59AB">
              <w:rPr>
                <w:rFonts w:eastAsia="Microsoft YaHei"/>
                <w:lang w:eastAsia="zh-CN"/>
              </w:rPr>
              <w:t xml:space="preserve">Otherwise, the gap between different CS is only 3. </w:t>
            </w:r>
          </w:p>
        </w:tc>
      </w:tr>
      <w:tr w:rsidR="000E3C5A" w14:paraId="4D604A65" w14:textId="77777777" w:rsidTr="000E3C5A">
        <w:tc>
          <w:tcPr>
            <w:tcW w:w="1728" w:type="dxa"/>
          </w:tcPr>
          <w:p w14:paraId="6D2A17B2" w14:textId="77777777" w:rsidR="000E3C5A" w:rsidRDefault="000E3C5A" w:rsidP="00B94635">
            <w:pPr>
              <w:spacing w:before="120" w:afterLines="50"/>
              <w:rPr>
                <w:rFonts w:eastAsia="Microsoft YaHei"/>
                <w:lang w:eastAsia="zh-CN"/>
              </w:rPr>
            </w:pPr>
            <w:r>
              <w:rPr>
                <w:rFonts w:eastAsia="Microsoft YaHei"/>
                <w:lang w:eastAsia="zh-CN"/>
              </w:rPr>
              <w:t>FL</w:t>
            </w:r>
          </w:p>
        </w:tc>
        <w:tc>
          <w:tcPr>
            <w:tcW w:w="7622" w:type="dxa"/>
          </w:tcPr>
          <w:p w14:paraId="02DC02B3" w14:textId="507EF79E" w:rsidR="000E3C5A" w:rsidRDefault="000E3C5A" w:rsidP="00B94635">
            <w:pPr>
              <w:spacing w:before="120" w:afterLines="50"/>
              <w:rPr>
                <w:rFonts w:eastAsia="Microsoft YaHei"/>
                <w:lang w:eastAsia="zh-CN"/>
              </w:rPr>
            </w:pPr>
            <w:r>
              <w:rPr>
                <w:rFonts w:eastAsia="Microsoft YaHei"/>
                <w:lang w:eastAsia="zh-CN"/>
              </w:rPr>
              <w:t xml:space="preserve">@Google @DOCOMO @OPPO @QC: If 4 comb offsets for comb 4 is not supported, then existing mechanism can be </w:t>
            </w:r>
            <w:r w:rsidRPr="008E4635">
              <w:rPr>
                <w:rFonts w:eastAsia="Microsoft YaHei"/>
                <w:u w:val="single"/>
                <w:lang w:eastAsia="zh-CN"/>
              </w:rPr>
              <w:t>directly</w:t>
            </w:r>
            <w:r>
              <w:rPr>
                <w:rFonts w:eastAsia="Microsoft YaHei"/>
                <w:lang w:eastAsia="zh-CN"/>
              </w:rPr>
              <w:t xml:space="preserve"> used to determine the number of comb offsets when a comb value is configured; but </w:t>
            </w:r>
            <w:r w:rsidR="001D1BAD">
              <w:rPr>
                <w:rFonts w:eastAsia="Microsoft YaHei"/>
                <w:lang w:eastAsia="zh-CN"/>
              </w:rPr>
              <w:t>otherwise,</w:t>
            </w:r>
            <w:r>
              <w:rPr>
                <w:rFonts w:eastAsia="Microsoft YaHei"/>
                <w:lang w:eastAsia="zh-CN"/>
              </w:rPr>
              <w:t xml:space="preserve"> we may need a new way to signal the number of comb offsets (see Sec. 3.1.3). There may also be other differences in the spec impact. In any case a conclusion here should be generally helpful.</w:t>
            </w:r>
          </w:p>
        </w:tc>
      </w:tr>
      <w:tr w:rsidR="006858A3" w14:paraId="6F960F82" w14:textId="77777777" w:rsidTr="00B94635">
        <w:tc>
          <w:tcPr>
            <w:tcW w:w="1728" w:type="dxa"/>
          </w:tcPr>
          <w:p w14:paraId="4C8FCE8B" w14:textId="77777777" w:rsidR="006858A3" w:rsidRDefault="006858A3" w:rsidP="00B9463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43F38084" w14:textId="77777777" w:rsidR="006858A3" w:rsidRDefault="006858A3" w:rsidP="00B94635">
            <w:pPr>
              <w:spacing w:before="120" w:afterLines="50"/>
              <w:rPr>
                <w:rFonts w:eastAsia="Microsoft YaHei"/>
                <w:lang w:eastAsia="zh-CN"/>
              </w:rPr>
            </w:pPr>
            <w:r>
              <w:rPr>
                <w:rFonts w:eastAsia="Microsoft YaHei"/>
                <w:lang w:eastAsia="zh-CN"/>
              </w:rPr>
              <w:t>Support Option 1. T</w:t>
            </w:r>
            <w:r w:rsidRPr="00B21BAF">
              <w:rPr>
                <w:rFonts w:eastAsia="Microsoft YaHei"/>
                <w:lang w:eastAsia="zh-CN"/>
              </w:rPr>
              <w:t>o split the ports over 4 comb offsets could improve robustness to channel delay spread</w:t>
            </w:r>
            <w:r>
              <w:rPr>
                <w:rFonts w:eastAsia="Microsoft YaHei"/>
                <w:lang w:eastAsia="zh-CN"/>
              </w:rPr>
              <w:t>, and to support both 2 comb offsets and 4 comb offsets are also beneficial for network scheduling flexibility.</w:t>
            </w:r>
          </w:p>
        </w:tc>
      </w:tr>
      <w:tr w:rsidR="006858A3" w14:paraId="33CE83B3" w14:textId="77777777" w:rsidTr="000E3C5A">
        <w:tc>
          <w:tcPr>
            <w:tcW w:w="1728" w:type="dxa"/>
          </w:tcPr>
          <w:p w14:paraId="13F42996" w14:textId="111738FD" w:rsidR="006858A3" w:rsidRPr="00F7524F" w:rsidRDefault="00F7524F" w:rsidP="00B9463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8EC142B" w14:textId="7815B752" w:rsidR="006858A3" w:rsidRDefault="00F7524F" w:rsidP="00B94635">
            <w:pPr>
              <w:spacing w:before="120" w:afterLines="50"/>
              <w:rPr>
                <w:rFonts w:eastAsia="Microsoft YaHei"/>
                <w:lang w:eastAsia="zh-CN"/>
              </w:rPr>
            </w:pPr>
            <w:r>
              <w:rPr>
                <w:rFonts w:eastAsia="MS Mincho"/>
                <w:lang w:eastAsia="ja-JP"/>
              </w:rPr>
              <w:t>We prefer Option 1. the benefit of Option 1 is clear and has low spec impact. This is because using 4 comb offset values and 2 cyclic shift values for 8 ports was agreed for comb 8.</w:t>
            </w:r>
          </w:p>
        </w:tc>
      </w:tr>
      <w:tr w:rsidR="00EF716E" w14:paraId="156820D4" w14:textId="77777777" w:rsidTr="000E3C5A">
        <w:tc>
          <w:tcPr>
            <w:tcW w:w="1728" w:type="dxa"/>
          </w:tcPr>
          <w:p w14:paraId="39988D8F" w14:textId="724A4A14" w:rsidR="00EF716E" w:rsidRDefault="00EF716E" w:rsidP="00B94635">
            <w:pPr>
              <w:spacing w:before="120" w:afterLines="50"/>
              <w:rPr>
                <w:rFonts w:eastAsia="MS Mincho"/>
                <w:lang w:eastAsia="ja-JP"/>
              </w:rPr>
            </w:pPr>
            <w:r>
              <w:rPr>
                <w:rFonts w:eastAsia="Microsoft YaHei"/>
                <w:lang w:eastAsia="zh-CN"/>
              </w:rPr>
              <w:t>CATT</w:t>
            </w:r>
          </w:p>
        </w:tc>
        <w:tc>
          <w:tcPr>
            <w:tcW w:w="7622" w:type="dxa"/>
          </w:tcPr>
          <w:p w14:paraId="2C7B6897" w14:textId="2708E5D1" w:rsidR="00EF716E" w:rsidRDefault="00EF716E" w:rsidP="00B94635">
            <w:pPr>
              <w:spacing w:before="120" w:afterLines="50"/>
              <w:rPr>
                <w:rFonts w:eastAsia="MS Mincho"/>
                <w:lang w:eastAsia="ja-JP"/>
              </w:rPr>
            </w:pPr>
            <w:r>
              <w:rPr>
                <w:rFonts w:eastAsia="Microsoft YaHei" w:hint="eastAsia"/>
                <w:lang w:eastAsia="zh-CN"/>
              </w:rPr>
              <w:t>Support Option 1. F</w:t>
            </w:r>
            <w:r>
              <w:rPr>
                <w:rFonts w:eastAsia="Microsoft YaHei"/>
                <w:lang w:eastAsia="zh-CN"/>
              </w:rPr>
              <w:t>o</w:t>
            </w:r>
            <w:r>
              <w:rPr>
                <w:rFonts w:eastAsia="Microsoft YaHei" w:hint="eastAsia"/>
                <w:lang w:eastAsia="zh-CN"/>
              </w:rPr>
              <w:t xml:space="preserve">r 4-port SRS resource(s) in Rel-15, </w:t>
            </w:r>
            <w:r w:rsidRPr="00E9087A">
              <w:rPr>
                <w:rFonts w:eastAsia="Microsoft YaHei"/>
                <w:lang w:eastAsia="zh-CN"/>
              </w:rPr>
              <w:t>1 and 2 comb offsets are supported for comb 4</w:t>
            </w:r>
            <w:r>
              <w:rPr>
                <w:rFonts w:eastAsia="Microsoft YaHei" w:hint="eastAsia"/>
                <w:lang w:eastAsia="zh-CN"/>
              </w:rPr>
              <w:t xml:space="preserve">, with </w:t>
            </w:r>
            <w:r w:rsidRPr="00E9087A">
              <w:rPr>
                <w:rFonts w:eastAsia="Microsoft YaHei" w:hint="eastAsia"/>
                <w:lang w:eastAsia="zh-CN"/>
              </w:rPr>
              <w:t xml:space="preserve">the minimum </w:t>
            </w:r>
            <w:r w:rsidRPr="00E9087A">
              <w:rPr>
                <w:rFonts w:eastAsia="Microsoft YaHei"/>
                <w:lang w:eastAsia="zh-CN"/>
              </w:rPr>
              <w:t>cyclic shift</w:t>
            </w:r>
            <w:r w:rsidRPr="00E9087A">
              <w:rPr>
                <w:rFonts w:eastAsia="Microsoft YaHei" w:hint="eastAsia"/>
                <w:lang w:eastAsia="zh-CN"/>
              </w:rPr>
              <w:t xml:space="preserve">s </w:t>
            </w:r>
            <w:r w:rsidRPr="00E9087A">
              <w:rPr>
                <w:rFonts w:eastAsia="Microsoft YaHei"/>
                <w:lang w:eastAsia="zh-CN"/>
              </w:rPr>
              <w:t>difference between two SRS ports</w:t>
            </w:r>
            <w:r w:rsidRPr="00E9087A">
              <w:rPr>
                <w:rFonts w:eastAsia="Microsoft YaHei" w:hint="eastAsia"/>
                <w:lang w:eastAsia="zh-CN"/>
              </w:rPr>
              <w:t xml:space="preserve"> mapping to the same OFDM symbol</w:t>
            </w:r>
            <w:r>
              <w:rPr>
                <w:rFonts w:eastAsia="Microsoft YaHei" w:hint="eastAsia"/>
                <w:lang w:eastAsia="zh-CN"/>
              </w:rPr>
              <w:t xml:space="preserve"> be 3 and 6, respectively.</w:t>
            </w:r>
            <w:r>
              <w:t xml:space="preserve"> </w:t>
            </w:r>
            <w:r w:rsidRPr="0033594B">
              <w:rPr>
                <w:rFonts w:eastAsia="Microsoft YaHei"/>
                <w:lang w:eastAsia="zh-CN"/>
              </w:rPr>
              <w:t>For 8-port SRS resource</w:t>
            </w:r>
            <w:r>
              <w:rPr>
                <w:rFonts w:eastAsia="Microsoft YaHei" w:hint="eastAsia"/>
                <w:lang w:eastAsia="zh-CN"/>
              </w:rPr>
              <w:t>(s)</w:t>
            </w:r>
            <w:r w:rsidRPr="0033594B">
              <w:rPr>
                <w:rFonts w:eastAsia="Microsoft YaHei"/>
                <w:lang w:eastAsia="zh-CN"/>
              </w:rPr>
              <w:t xml:space="preserve"> mapped to the same OFDM symbol</w:t>
            </w:r>
            <w:r>
              <w:rPr>
                <w:rFonts w:eastAsia="Microsoft YaHei" w:hint="eastAsia"/>
                <w:lang w:eastAsia="zh-CN"/>
              </w:rPr>
              <w:t>(</w:t>
            </w:r>
            <w:r w:rsidRPr="0033594B">
              <w:rPr>
                <w:rFonts w:eastAsia="Microsoft YaHei"/>
                <w:lang w:eastAsia="zh-CN"/>
              </w:rPr>
              <w:t>s</w:t>
            </w:r>
            <w:r>
              <w:rPr>
                <w:rFonts w:eastAsia="Microsoft YaHei" w:hint="eastAsia"/>
                <w:lang w:eastAsia="zh-CN"/>
              </w:rPr>
              <w:t>)</w:t>
            </w:r>
            <w:r w:rsidRPr="0033594B">
              <w:rPr>
                <w:rFonts w:eastAsia="Microsoft YaHei"/>
                <w:lang w:eastAsia="zh-CN"/>
              </w:rPr>
              <w:t xml:space="preserve">, same maximum minimum cyclic shifts difference between two SRS ports </w:t>
            </w:r>
            <w:r>
              <w:rPr>
                <w:rFonts w:eastAsia="Microsoft YaHei" w:hint="eastAsia"/>
                <w:lang w:eastAsia="zh-CN"/>
              </w:rPr>
              <w:t>shall be kept. Therefore, f</w:t>
            </w:r>
            <w:r w:rsidRPr="0033594B">
              <w:rPr>
                <w:rFonts w:eastAsia="Microsoft YaHei"/>
                <w:lang w:eastAsia="zh-CN"/>
              </w:rPr>
              <w:t xml:space="preserve">or comb 4, in </w:t>
            </w:r>
            <w:r w:rsidRPr="0033594B">
              <w:rPr>
                <w:rFonts w:eastAsia="Microsoft YaHei"/>
                <w:lang w:eastAsia="zh-CN"/>
              </w:rPr>
              <w:lastRenderedPageBreak/>
              <w:t xml:space="preserve">addition to 2 comb offsets, 4 comb offsets </w:t>
            </w:r>
            <w:r>
              <w:rPr>
                <w:rFonts w:eastAsia="Microsoft YaHei" w:hint="eastAsia"/>
                <w:lang w:eastAsia="zh-CN"/>
              </w:rPr>
              <w:t>shall be</w:t>
            </w:r>
            <w:r w:rsidRPr="0033594B">
              <w:rPr>
                <w:rFonts w:eastAsia="Microsoft YaHei"/>
                <w:lang w:eastAsia="zh-CN"/>
              </w:rPr>
              <w:t xml:space="preserve"> supported.</w:t>
            </w:r>
          </w:p>
        </w:tc>
      </w:tr>
    </w:tbl>
    <w:p w14:paraId="13DA17F8" w14:textId="6CF4C595" w:rsidR="008240F4" w:rsidRDefault="008240F4">
      <w:pPr>
        <w:snapToGrid/>
        <w:spacing w:after="0" w:line="276" w:lineRule="auto"/>
        <w:rPr>
          <w:iCs/>
          <w:szCs w:val="20"/>
        </w:rPr>
      </w:pPr>
    </w:p>
    <w:p w14:paraId="054CC4E4" w14:textId="77777777" w:rsidR="000E3C5A" w:rsidRDefault="000E3C5A">
      <w:pPr>
        <w:snapToGrid/>
        <w:spacing w:after="0" w:line="276" w:lineRule="auto"/>
        <w:rPr>
          <w:iCs/>
          <w:szCs w:val="20"/>
        </w:rPr>
      </w:pPr>
    </w:p>
    <w:p w14:paraId="30D63DAA" w14:textId="77777777" w:rsidR="008240F4" w:rsidRDefault="007B7143">
      <w:pPr>
        <w:pStyle w:val="Heading3"/>
        <w:rPr>
          <w:bCs/>
        </w:rPr>
      </w:pPr>
      <w:r>
        <w:t>Port mapping on multiple comb offsets</w:t>
      </w:r>
    </w:p>
    <w:p w14:paraId="260881EB" w14:textId="77777777" w:rsidR="008240F4" w:rsidRDefault="007B7143">
      <w:pPr>
        <w:rPr>
          <w:bCs/>
        </w:rPr>
      </w:pPr>
      <w:r>
        <w:rPr>
          <w:bCs/>
        </w:rPr>
        <w:t xml:space="preserve">Several options for </w:t>
      </w:r>
      <w:r>
        <w:t>8-port mapping on multiple comb offsets</w:t>
      </w:r>
      <w:r>
        <w:rPr>
          <w:bCs/>
        </w:rPr>
        <w:t xml:space="preserve"> have been provided, as listed in the proposal below.</w:t>
      </w:r>
    </w:p>
    <w:p w14:paraId="2F6CE213" w14:textId="77777777" w:rsidR="008240F4" w:rsidRDefault="007B7143">
      <w:pPr>
        <w:rPr>
          <w:b/>
        </w:rPr>
      </w:pPr>
      <w:r>
        <w:rPr>
          <w:b/>
        </w:rPr>
        <w:t xml:space="preserve">Proposal 3.1.2: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&gt;1</m:t>
        </m:r>
      </m:oMath>
      <w:r>
        <w:rPr>
          <w:b/>
        </w:rPr>
        <w:t xml:space="preserve"> comb offsets, determine the mapping from the ports to comb offsets as follows:</w:t>
      </w:r>
    </w:p>
    <w:p w14:paraId="7F29B43C" w14:textId="77777777" w:rsidR="008240F4" w:rsidRDefault="007B7143">
      <w:pPr>
        <w:pStyle w:val="bullet1"/>
        <w:rPr>
          <w:b/>
        </w:rPr>
      </w:pPr>
      <w:r>
        <w:rPr>
          <w:b/>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Pr>
          <w:b/>
        </w:rPr>
        <w:t xml:space="preserve">, select one of the options: </w:t>
      </w:r>
    </w:p>
    <w:p w14:paraId="7DF470FB" w14:textId="77777777" w:rsidR="008240F4" w:rsidRDefault="007B7143">
      <w:pPr>
        <w:pStyle w:val="bullet2"/>
        <w:rPr>
          <w:b/>
        </w:rPr>
      </w:pPr>
      <w:r>
        <w:rPr>
          <w:b/>
        </w:rPr>
        <w:t>Option 2-1: ports {1000, …, 1003} are mapped on the first comb offset, {1004, …, 1007} on the second comb offset.</w:t>
      </w:r>
    </w:p>
    <w:p w14:paraId="259F51E2" w14:textId="77777777" w:rsidR="008240F4" w:rsidRDefault="007B7143">
      <w:pPr>
        <w:pStyle w:val="bullet2"/>
        <w:rPr>
          <w:b/>
        </w:rPr>
      </w:pPr>
      <w:r>
        <w:rPr>
          <w:b/>
        </w:rPr>
        <w:t xml:space="preserve">Option 2-2: ports {1000, 1002, 1004, 1006} are mapped on the first comb offset, {1001, 1003, 1005, 1007} on the second comb offset </w:t>
      </w:r>
    </w:p>
    <w:p w14:paraId="6C1518F3" w14:textId="77777777" w:rsidR="008240F4" w:rsidRDefault="007B7143">
      <w:pPr>
        <w:pStyle w:val="bullet2"/>
        <w:rPr>
          <w:b/>
        </w:rPr>
      </w:pPr>
      <w:r>
        <w:rPr>
          <w:b/>
        </w:rPr>
        <w:t>Option 2-3: ports {1000, 1001, 1004, 1005} are mapped on the first comb offset, {1002,  1003, 1006, 1007} on the second comb offset</w:t>
      </w:r>
    </w:p>
    <w:p w14:paraId="006B17EB" w14:textId="77777777" w:rsidR="008240F4" w:rsidRDefault="007B7143">
      <w:pPr>
        <w:pStyle w:val="bullet1"/>
        <w:rPr>
          <w:b/>
        </w:rPr>
      </w:pPr>
      <w:r>
        <w:rPr>
          <w:b/>
        </w:rPr>
        <w:t xml:space="preserve">If </w:t>
      </w:r>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TC</m:t>
            </m:r>
          </m:sub>
        </m:sSub>
        <m:r>
          <m:rPr>
            <m:sty m:val="b"/>
          </m:rPr>
          <w:rPr>
            <w:rFonts w:ascii="Cambria Math" w:hAnsi="Cambria Math"/>
          </w:rPr>
          <m:t>=4</m:t>
        </m:r>
      </m:oMath>
      <w:r>
        <w:rPr>
          <w:b/>
        </w:rPr>
        <w:t>, select one of the options:</w:t>
      </w:r>
    </w:p>
    <w:p w14:paraId="27814CBE" w14:textId="77777777" w:rsidR="008240F4" w:rsidRDefault="007B7143">
      <w:pPr>
        <w:pStyle w:val="bullet2"/>
        <w:rPr>
          <w:b/>
        </w:rPr>
      </w:pPr>
      <w:r>
        <w:rPr>
          <w:b/>
        </w:rPr>
        <w:t>Option 4-1: ports {1000, 1001} are mapped on the first comb offset, {1002, 1003} on the second comb offset, {1004, 1005} are mapped on the third comb offset, and {1006, 1007} on the fourth comb offset.</w:t>
      </w:r>
    </w:p>
    <w:p w14:paraId="2669DB9C" w14:textId="77777777" w:rsidR="008240F4" w:rsidRDefault="007B7143">
      <w:pPr>
        <w:pStyle w:val="bullet2"/>
        <w:rPr>
          <w:b/>
        </w:rPr>
      </w:pPr>
      <w:r>
        <w:rPr>
          <w:b/>
        </w:rPr>
        <w:t>Option 4-2: ports {1000, 1004} are mapped on the first comb offset, {1001, 1005} on the second comb offset, {1002, 1006} are mapped on the third comb offset, and {1003, 1007} on the fourth comb offset.</w:t>
      </w:r>
    </w:p>
    <w:p w14:paraId="461AB2B2" w14:textId="77777777" w:rsidR="008240F4" w:rsidRDefault="008240F4">
      <w:pPr>
        <w:rPr>
          <w:bCs/>
        </w:rPr>
      </w:pPr>
    </w:p>
    <w:p w14:paraId="09462FA5"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43B326D8" w14:textId="77777777">
        <w:trPr>
          <w:trHeight w:val="273"/>
        </w:trPr>
        <w:tc>
          <w:tcPr>
            <w:tcW w:w="1728" w:type="dxa"/>
            <w:shd w:val="clear" w:color="auto" w:fill="00B0F0"/>
          </w:tcPr>
          <w:p w14:paraId="649E87FC"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30D3AD7B" w14:textId="77777777" w:rsidR="008240F4" w:rsidRDefault="007B7143">
            <w:pPr>
              <w:spacing w:before="120" w:afterLines="50"/>
              <w:rPr>
                <w:rFonts w:eastAsia="Microsoft YaHei"/>
                <w:b/>
              </w:rPr>
            </w:pPr>
            <w:r>
              <w:rPr>
                <w:rFonts w:eastAsia="Microsoft YaHei"/>
                <w:b/>
              </w:rPr>
              <w:t>View</w:t>
            </w:r>
          </w:p>
        </w:tc>
      </w:tr>
      <w:tr w:rsidR="008240F4" w14:paraId="6E79D19C" w14:textId="77777777">
        <w:tc>
          <w:tcPr>
            <w:tcW w:w="1728" w:type="dxa"/>
          </w:tcPr>
          <w:p w14:paraId="4AE5FA2B" w14:textId="77777777" w:rsidR="008240F4" w:rsidRDefault="007B7143">
            <w:pPr>
              <w:spacing w:before="120" w:afterLines="50"/>
              <w:rPr>
                <w:rFonts w:eastAsia="Microsoft YaHei"/>
              </w:rPr>
            </w:pPr>
            <w:r>
              <w:rPr>
                <w:rFonts w:eastAsia="Microsoft YaHei"/>
              </w:rPr>
              <w:t>Google</w:t>
            </w:r>
          </w:p>
        </w:tc>
        <w:tc>
          <w:tcPr>
            <w:tcW w:w="7622" w:type="dxa"/>
          </w:tcPr>
          <w:p w14:paraId="73BB2B52" w14:textId="77777777" w:rsidR="008240F4" w:rsidRDefault="007B7143">
            <w:pPr>
              <w:spacing w:before="120" w:afterLines="50"/>
              <w:rPr>
                <w:rFonts w:eastAsia="Microsoft YaHei"/>
              </w:rPr>
            </w:pPr>
            <w:r>
              <w:rPr>
                <w:rFonts w:eastAsia="Microsoft YaHei"/>
              </w:rPr>
              <w:t xml:space="preserve">Support. </w:t>
            </w:r>
          </w:p>
        </w:tc>
      </w:tr>
      <w:tr w:rsidR="008240F4" w14:paraId="1736C310" w14:textId="77777777">
        <w:tc>
          <w:tcPr>
            <w:tcW w:w="1728" w:type="dxa"/>
          </w:tcPr>
          <w:p w14:paraId="526B525E"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A43D45C" w14:textId="77777777" w:rsidR="008240F4" w:rsidRDefault="007B7143">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8240F4" w14:paraId="2148E6EB" w14:textId="77777777">
        <w:tc>
          <w:tcPr>
            <w:tcW w:w="1728" w:type="dxa"/>
          </w:tcPr>
          <w:p w14:paraId="2AE5F72F" w14:textId="77777777" w:rsidR="008240F4" w:rsidRDefault="007B714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53488CA8" w14:textId="77777777" w:rsidR="008240F4" w:rsidRDefault="007B7143">
            <w:pPr>
              <w:spacing w:before="120" w:afterLines="50"/>
              <w:rPr>
                <w:rFonts w:eastAsia="Microsoft YaHei"/>
                <w:lang w:eastAsia="zh-CN"/>
              </w:rPr>
            </w:pPr>
            <w:r>
              <w:rPr>
                <w:rFonts w:eastAsia="Microsoft YaHei" w:hint="eastAsia"/>
                <w:lang w:eastAsia="zh-CN"/>
              </w:rPr>
              <w:t>W</w:t>
            </w:r>
            <w:r>
              <w:rPr>
                <w:rFonts w:eastAsia="Microsoft YaHei"/>
                <w:lang w:eastAsia="zh-CN"/>
              </w:rPr>
              <w:t>e think one antenna port group can be allocated with the same comb offset. We can wait for the conclusion on antenna port index grouping in 9.1.4.2.</w:t>
            </w:r>
          </w:p>
        </w:tc>
      </w:tr>
      <w:tr w:rsidR="008240F4" w14:paraId="4C95DE67" w14:textId="77777777">
        <w:tc>
          <w:tcPr>
            <w:tcW w:w="1728" w:type="dxa"/>
          </w:tcPr>
          <w:p w14:paraId="04CF8FB4" w14:textId="77777777" w:rsidR="008240F4" w:rsidRDefault="007B7143">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9C8A710" w14:textId="77777777" w:rsidR="008240F4" w:rsidRDefault="007B7143">
            <w:pPr>
              <w:spacing w:before="120" w:afterLines="50"/>
              <w:rPr>
                <w:rFonts w:eastAsia="Microsoft YaHei"/>
                <w:lang w:eastAsia="zh-CN"/>
              </w:rPr>
            </w:pPr>
            <w:r>
              <w:rPr>
                <w:rFonts w:eastAsia="Microsoft YaHei"/>
                <w:lang w:eastAsia="zh-CN"/>
              </w:rPr>
              <w:t>Support in principle.</w:t>
            </w:r>
          </w:p>
          <w:p w14:paraId="11BDCCE8" w14:textId="77777777" w:rsidR="008240F4" w:rsidRDefault="007B7143">
            <w:pPr>
              <w:spacing w:before="120" w:afterLines="50"/>
              <w:rPr>
                <w:rFonts w:eastAsia="Microsoft YaHei"/>
                <w:lang w:eastAsia="zh-CN"/>
              </w:rPr>
            </w:pPr>
            <w:r>
              <w:rPr>
                <w:rFonts w:eastAsia="Microsoft YaHei"/>
                <w:lang w:eastAsia="zh-CN"/>
              </w:rPr>
              <w:t>For k_TC</w:t>
            </w:r>
            <w:r>
              <w:rPr>
                <w:rFonts w:eastAsia="Microsoft YaHei" w:hint="eastAsia"/>
                <w:lang w:eastAsia="zh-CN"/>
              </w:rPr>
              <w:t>=</w:t>
            </w:r>
            <w:r>
              <w:rPr>
                <w:rFonts w:eastAsia="Microsoft YaHei"/>
                <w:lang w:eastAsia="zh-CN"/>
              </w:rPr>
              <w:t>2</w:t>
            </w:r>
            <w:r>
              <w:rPr>
                <w:rFonts w:eastAsia="Microsoft YaHei" w:hint="eastAsia"/>
                <w:lang w:eastAsia="zh-CN"/>
              </w:rPr>
              <w:t>，</w:t>
            </w:r>
            <w:r>
              <w:rPr>
                <w:rFonts w:eastAsia="Microsoft YaHei" w:hint="eastAsia"/>
                <w:lang w:eastAsia="zh-CN"/>
              </w:rPr>
              <w:t>w</w:t>
            </w:r>
            <w:r>
              <w:rPr>
                <w:rFonts w:eastAsia="Microsoft YaHei"/>
                <w:lang w:eastAsia="zh-CN"/>
              </w:rPr>
              <w:t>e support option2-2;</w:t>
            </w:r>
          </w:p>
          <w:p w14:paraId="396AADAF" w14:textId="77777777" w:rsidR="008240F4" w:rsidRDefault="007B7143">
            <w:pPr>
              <w:spacing w:before="120" w:afterLines="50"/>
              <w:rPr>
                <w:rFonts w:eastAsia="Microsoft YaHei"/>
                <w:lang w:eastAsia="zh-CN"/>
              </w:rPr>
            </w:pPr>
            <w:r>
              <w:rPr>
                <w:rFonts w:eastAsia="Microsoft YaHei"/>
                <w:lang w:eastAsia="zh-CN"/>
              </w:rPr>
              <w:t>For k_TC=4,we support option 4-2;</w:t>
            </w:r>
          </w:p>
        </w:tc>
      </w:tr>
      <w:tr w:rsidR="008240F4" w14:paraId="606D13C0" w14:textId="77777777">
        <w:tc>
          <w:tcPr>
            <w:tcW w:w="1728" w:type="dxa"/>
          </w:tcPr>
          <w:p w14:paraId="2C81E85D" w14:textId="77777777" w:rsidR="008240F4" w:rsidRDefault="007B7143">
            <w:pPr>
              <w:spacing w:before="120" w:afterLines="50"/>
              <w:rPr>
                <w:rFonts w:eastAsia="Microsoft YaHei"/>
                <w:lang w:eastAsia="zh-CN"/>
              </w:rPr>
            </w:pPr>
            <w:r>
              <w:rPr>
                <w:rFonts w:eastAsia="Microsoft YaHei" w:hint="eastAsia"/>
                <w:lang w:eastAsia="zh-CN"/>
              </w:rPr>
              <w:t>Huawei</w:t>
            </w:r>
            <w:r>
              <w:rPr>
                <w:rFonts w:eastAsia="Microsoft YaHei"/>
                <w:lang w:eastAsia="zh-CN"/>
              </w:rPr>
              <w:t>, HiSilicon</w:t>
            </w:r>
          </w:p>
        </w:tc>
        <w:tc>
          <w:tcPr>
            <w:tcW w:w="7622" w:type="dxa"/>
          </w:tcPr>
          <w:p w14:paraId="0EBC148D" w14:textId="77777777" w:rsidR="008240F4" w:rsidRDefault="007B7143">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8240F4" w14:paraId="5976E1B6" w14:textId="77777777">
        <w:tc>
          <w:tcPr>
            <w:tcW w:w="1728" w:type="dxa"/>
          </w:tcPr>
          <w:p w14:paraId="539BA53C" w14:textId="77777777" w:rsidR="008240F4" w:rsidRDefault="007B7143">
            <w:pPr>
              <w:spacing w:before="120" w:afterLines="50"/>
              <w:rPr>
                <w:rFonts w:eastAsia="Microsoft YaHei"/>
                <w:lang w:eastAsia="zh-CN"/>
              </w:rPr>
            </w:pPr>
            <w:r>
              <w:rPr>
                <w:rFonts w:eastAsia="Microsoft YaHei"/>
                <w:lang w:eastAsia="zh-CN"/>
              </w:rPr>
              <w:t>Apple</w:t>
            </w:r>
          </w:p>
        </w:tc>
        <w:tc>
          <w:tcPr>
            <w:tcW w:w="7622" w:type="dxa"/>
          </w:tcPr>
          <w:p w14:paraId="151ECBA3" w14:textId="77777777" w:rsidR="008240F4" w:rsidRDefault="007B7143">
            <w:pPr>
              <w:spacing w:before="120" w:afterLines="50"/>
              <w:rPr>
                <w:rFonts w:eastAsia="Microsoft YaHei"/>
                <w:lang w:eastAsia="zh-CN"/>
              </w:rPr>
            </w:pPr>
            <w:r>
              <w:rPr>
                <w:rFonts w:eastAsia="Microsoft YaHei"/>
                <w:lang w:eastAsia="zh-CN"/>
              </w:rPr>
              <w:t>Prefer the second option (staggered mapping) which we think is the legacy mapping</w:t>
            </w:r>
          </w:p>
        </w:tc>
      </w:tr>
      <w:tr w:rsidR="008240F4" w14:paraId="78315787" w14:textId="77777777">
        <w:tc>
          <w:tcPr>
            <w:tcW w:w="1728" w:type="dxa"/>
          </w:tcPr>
          <w:p w14:paraId="40BDF77B" w14:textId="77777777" w:rsidR="008240F4" w:rsidRDefault="007B7143">
            <w:pPr>
              <w:spacing w:before="120" w:afterLines="50"/>
              <w:rPr>
                <w:rFonts w:eastAsia="Microsoft YaHei"/>
                <w:lang w:eastAsia="zh-CN"/>
              </w:rPr>
            </w:pPr>
            <w:r>
              <w:rPr>
                <w:rFonts w:eastAsia="Microsoft YaHei"/>
                <w:lang w:eastAsia="zh-CN"/>
              </w:rPr>
              <w:lastRenderedPageBreak/>
              <w:t>Nokia/NSB</w:t>
            </w:r>
          </w:p>
        </w:tc>
        <w:tc>
          <w:tcPr>
            <w:tcW w:w="7622" w:type="dxa"/>
          </w:tcPr>
          <w:p w14:paraId="52CC06E5" w14:textId="77777777" w:rsidR="008240F4" w:rsidRDefault="007B7143">
            <w:pPr>
              <w:spacing w:before="120" w:afterLines="50"/>
              <w:rPr>
                <w:rFonts w:eastAsia="Microsoft YaHei"/>
                <w:lang w:eastAsia="zh-CN"/>
              </w:rPr>
            </w:pPr>
            <w:r>
              <w:rPr>
                <w:rFonts w:eastAsia="Microsoft YaHei"/>
                <w:lang w:eastAsia="zh-CN"/>
              </w:rPr>
              <w:t>Agree with Oppo that antenna port indexing is subject to 9.1.4.2.</w:t>
            </w:r>
          </w:p>
        </w:tc>
      </w:tr>
      <w:tr w:rsidR="008240F4" w14:paraId="7EE67200" w14:textId="77777777">
        <w:tc>
          <w:tcPr>
            <w:tcW w:w="1728" w:type="dxa"/>
          </w:tcPr>
          <w:p w14:paraId="17F7DC2B" w14:textId="77777777" w:rsidR="008240F4" w:rsidRDefault="007B7143">
            <w:pPr>
              <w:spacing w:before="120" w:afterLines="50"/>
              <w:rPr>
                <w:rFonts w:eastAsia="Microsoft YaHei"/>
                <w:lang w:eastAsia="zh-CN"/>
              </w:rPr>
            </w:pPr>
            <w:r>
              <w:rPr>
                <w:rFonts w:eastAsia="Microsoft YaHei" w:hint="eastAsia"/>
                <w:lang w:eastAsia="zh-CN"/>
              </w:rPr>
              <w:t>ZTE</w:t>
            </w:r>
          </w:p>
        </w:tc>
        <w:tc>
          <w:tcPr>
            <w:tcW w:w="7622" w:type="dxa"/>
          </w:tcPr>
          <w:p w14:paraId="1AC6167F" w14:textId="77777777" w:rsidR="008240F4" w:rsidRDefault="007B7143">
            <w:pPr>
              <w:spacing w:before="120" w:afterLines="50"/>
              <w:rPr>
                <w:rFonts w:eastAsia="Microsoft YaHei"/>
                <w:lang w:eastAsia="zh-CN"/>
              </w:rPr>
            </w:pPr>
            <w:r>
              <w:rPr>
                <w:rFonts w:eastAsia="Microsoft YaHei" w:hint="eastAsia"/>
                <w:lang w:eastAsia="zh-CN"/>
              </w:rPr>
              <w:t>We prefer option 2-2 and option 4-2.</w:t>
            </w:r>
          </w:p>
          <w:p w14:paraId="3C59B471" w14:textId="77777777" w:rsidR="008240F4" w:rsidRDefault="007B7143">
            <w:pPr>
              <w:spacing w:before="120" w:afterLines="50"/>
              <w:rPr>
                <w:rFonts w:eastAsia="Microsoft YaHei"/>
                <w:lang w:eastAsia="zh-CN"/>
              </w:rPr>
            </w:pPr>
            <w:r>
              <w:rPr>
                <w:rFonts w:eastAsia="Microsoft YaHei" w:hint="eastAsia"/>
                <w:lang w:eastAsia="zh-CN"/>
              </w:rPr>
              <w:t xml:space="preserve">Generally, 8 ports should be firstly grouped according to antenna layout, considering coherent capability among ports. We agree with Oppo and Nokia to use port indexing for port groups in AI. 9.1.4.2 for port groups, e.g., allocating same comb offset for non-TDM and same OFDM symbol for TDM for at least one port group. </w:t>
            </w:r>
          </w:p>
          <w:p w14:paraId="586C36A1" w14:textId="77777777" w:rsidR="008240F4" w:rsidRDefault="007B7143">
            <w:pPr>
              <w:spacing w:before="120" w:afterLines="50"/>
              <w:rPr>
                <w:rFonts w:eastAsia="Microsoft YaHei"/>
                <w:lang w:eastAsia="zh-CN"/>
              </w:rPr>
            </w:pPr>
            <w:r>
              <w:rPr>
                <w:rFonts w:eastAsia="Microsoft YaHei" w:hint="eastAsia"/>
                <w:lang w:eastAsia="zh-CN"/>
              </w:rPr>
              <w:t>Given that this problem has been discussed in AI.9.1.4.2 but not agreed yet, we can discuss this for further discussion on this topic, e.g., to agree to reuse port indexing for port groups in AI. 9.1.4.2 for port groups.</w:t>
            </w:r>
          </w:p>
          <w:p w14:paraId="4A78A7B0" w14:textId="77777777" w:rsidR="008240F4" w:rsidRDefault="007B7143">
            <w:pPr>
              <w:spacing w:before="120" w:afterLines="50"/>
              <w:rPr>
                <w:rFonts w:eastAsia="Microsoft YaHei"/>
                <w:lang w:eastAsia="zh-CN"/>
              </w:rPr>
            </w:pPr>
            <w:r>
              <w:rPr>
                <w:rFonts w:eastAsia="Microsoft YaHei" w:hint="eastAsia"/>
                <w:lang w:eastAsia="zh-CN"/>
              </w:rPr>
              <w:t xml:space="preserve">Note that we can discuss comb offset/ CS offset /OFDM symbol allocating scheme for ports using local port index in a port group (with same comb offset, or same OFDM symbol), the exact port indexing can be determined later, e.g., as long as before spec drafting. </w:t>
            </w:r>
          </w:p>
          <w:p w14:paraId="11C5E5AE" w14:textId="77777777" w:rsidR="008240F4" w:rsidRDefault="007B7143">
            <w:pPr>
              <w:spacing w:before="120" w:afterLines="50"/>
              <w:rPr>
                <w:rFonts w:eastAsia="Microsoft YaHei"/>
                <w:lang w:eastAsia="zh-CN"/>
              </w:rPr>
            </w:pPr>
            <w:r>
              <w:rPr>
                <w:rFonts w:eastAsia="Microsoft YaHei" w:hint="eastAsia"/>
                <w:lang w:eastAsia="zh-CN"/>
              </w:rPr>
              <w:t xml:space="preserve">We suggest the following proposal: </w:t>
            </w:r>
          </w:p>
          <w:p w14:paraId="7008F669" w14:textId="77777777" w:rsidR="008240F4" w:rsidRDefault="007B7143">
            <w:pPr>
              <w:rPr>
                <w:b/>
                <w:color w:val="FF0000"/>
              </w:rPr>
            </w:pPr>
            <w:r>
              <w:rPr>
                <w:b/>
              </w:rPr>
              <w:t xml:space="preserve">Proposal 3.1.2: For an 8-port SRS resource in a SRS resource set with usage ‘codebook’ or ‘antennaSwitching’, </w:t>
            </w:r>
            <w:r>
              <w:rPr>
                <w:b/>
                <w:color w:val="FF0000"/>
              </w:rPr>
              <w:t xml:space="preserve">when the 8 ports are mapped onto one or more OFDM symbols </w:t>
            </w:r>
            <w:r>
              <w:rPr>
                <w:rFonts w:hint="eastAsia"/>
                <w:b/>
                <w:color w:val="FF0000"/>
                <w:lang w:eastAsia="zh-CN"/>
              </w:rPr>
              <w:t>and/or one or more comb offsets,</w:t>
            </w:r>
            <w:r>
              <w:rPr>
                <w:b/>
                <w:color w:val="FF0000"/>
              </w:rPr>
              <w:t xml:space="preserve"> determine the mapping  as follows:</w:t>
            </w:r>
          </w:p>
          <w:p w14:paraId="22E20ECF" w14:textId="77777777" w:rsidR="008240F4" w:rsidRDefault="007B7143">
            <w:pPr>
              <w:pStyle w:val="bullet1"/>
              <w:rPr>
                <w:rFonts w:eastAsia="Microsoft YaHei"/>
                <w:color w:val="FF0000"/>
                <w:szCs w:val="22"/>
                <w:lang w:val="en-US" w:eastAsia="zh-CN"/>
              </w:rPr>
            </w:pPr>
            <w:r>
              <w:rPr>
                <w:rFonts w:eastAsia="Microsoft YaHei" w:hint="eastAsia"/>
                <w:b/>
                <w:bCs/>
                <w:color w:val="FF0000"/>
                <w:szCs w:val="22"/>
                <w:lang w:val="en-US" w:eastAsia="zh-CN"/>
              </w:rPr>
              <w:t xml:space="preserve">Same comb offset for ports of at least one port group, e.g., for non-TDM </w:t>
            </w:r>
          </w:p>
          <w:p w14:paraId="555EEDFE" w14:textId="77777777" w:rsidR="008240F4" w:rsidRDefault="007B7143">
            <w:pPr>
              <w:pStyle w:val="bullet1"/>
              <w:rPr>
                <w:rFonts w:eastAsia="Microsoft YaHei"/>
                <w:color w:val="FF0000"/>
                <w:szCs w:val="22"/>
                <w:lang w:val="en-US" w:eastAsia="zh-CN"/>
              </w:rPr>
            </w:pPr>
            <w:r>
              <w:rPr>
                <w:rFonts w:eastAsia="Microsoft YaHei" w:hint="eastAsia"/>
                <w:b/>
                <w:bCs/>
                <w:color w:val="FF0000"/>
                <w:szCs w:val="22"/>
                <w:lang w:val="en-US" w:eastAsia="zh-CN"/>
              </w:rPr>
              <w:t xml:space="preserve">Same OFDM symbol for ports of at least one port group, for TDM </w:t>
            </w:r>
          </w:p>
          <w:p w14:paraId="35DD1E76" w14:textId="77777777" w:rsidR="008240F4" w:rsidRDefault="007B7143">
            <w:pPr>
              <w:spacing w:before="120" w:afterLines="50"/>
              <w:rPr>
                <w:rFonts w:eastAsia="Microsoft YaHei"/>
                <w:lang w:eastAsia="zh-CN"/>
              </w:rPr>
            </w:pPr>
            <w:r>
              <w:rPr>
                <w:rFonts w:eastAsia="Microsoft YaHei" w:hint="eastAsia"/>
                <w:color w:val="FF0000"/>
                <w:lang w:eastAsia="zh-CN"/>
              </w:rPr>
              <w:t>E.g., if Ng=2, there are 2 port groups, ports in the first port group are allocated with a first comb offset, and ports in the second port group are allocated with a second comb offset.</w:t>
            </w:r>
          </w:p>
        </w:tc>
      </w:tr>
      <w:tr w:rsidR="009A7E18" w14:paraId="237D55CD" w14:textId="77777777">
        <w:tc>
          <w:tcPr>
            <w:tcW w:w="1728" w:type="dxa"/>
          </w:tcPr>
          <w:p w14:paraId="69B061BC" w14:textId="77777777" w:rsidR="009A7E18" w:rsidRPr="00701D9E"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2EA24D54" w14:textId="77777777" w:rsidR="009A7E18" w:rsidRPr="00701D9E" w:rsidRDefault="009A7E18" w:rsidP="009A7E18">
            <w:pPr>
              <w:spacing w:before="120" w:afterLines="50"/>
              <w:rPr>
                <w:rFonts w:eastAsia="Malgun Gothic"/>
                <w:lang w:eastAsia="ko-KR"/>
              </w:rPr>
            </w:pPr>
            <w:r>
              <w:rPr>
                <w:rFonts w:eastAsia="Malgun Gothic" w:hint="eastAsia"/>
                <w:lang w:eastAsia="ko-KR"/>
              </w:rPr>
              <w:t>S</w:t>
            </w:r>
            <w:r>
              <w:rPr>
                <w:rFonts w:eastAsia="Malgun Gothic"/>
                <w:lang w:eastAsia="ko-KR"/>
              </w:rPr>
              <w:t>upport option 2-2 and option 4-2, which are similar to the legacy scheme. In 4-port mapping</w:t>
            </w:r>
            <w:r w:rsidRPr="005D0373">
              <w:rPr>
                <w:rFonts w:eastAsia="Malgun Gothic"/>
                <w:lang w:eastAsia="ko-KR"/>
              </w:rPr>
              <w:t xml:space="preserve">, </w:t>
            </w:r>
            <w:r>
              <w:rPr>
                <w:rFonts w:eastAsia="Malgun Gothic"/>
                <w:lang w:eastAsia="ko-KR"/>
              </w:rPr>
              <w:t>{</w:t>
            </w:r>
            <w:r w:rsidRPr="005D0373">
              <w:rPr>
                <w:rFonts w:eastAsia="Malgun Gothic"/>
                <w:lang w:eastAsia="ko-KR"/>
              </w:rPr>
              <w:t>1000</w:t>
            </w:r>
            <w:r>
              <w:rPr>
                <w:rFonts w:eastAsia="Malgun Gothic"/>
                <w:lang w:eastAsia="ko-KR"/>
              </w:rPr>
              <w:t>,</w:t>
            </w:r>
            <w:r w:rsidRPr="005D0373">
              <w:rPr>
                <w:rFonts w:eastAsia="Malgun Gothic"/>
                <w:lang w:eastAsia="ko-KR"/>
              </w:rPr>
              <w:t xml:space="preserve"> 1002</w:t>
            </w:r>
            <w:r>
              <w:rPr>
                <w:rFonts w:eastAsia="Malgun Gothic"/>
                <w:lang w:eastAsia="ko-KR"/>
              </w:rPr>
              <w:t>}</w:t>
            </w:r>
            <w:r w:rsidRPr="005D0373">
              <w:rPr>
                <w:rFonts w:eastAsia="Malgun Gothic"/>
                <w:lang w:eastAsia="ko-KR"/>
              </w:rPr>
              <w:t xml:space="preserve"> are mapped </w:t>
            </w:r>
            <w:r>
              <w:rPr>
                <w:rFonts w:eastAsia="Malgun Gothic"/>
                <w:lang w:eastAsia="ko-KR"/>
              </w:rPr>
              <w:t>on</w:t>
            </w:r>
            <w:r w:rsidRPr="005D0373">
              <w:rPr>
                <w:rFonts w:eastAsia="Malgun Gothic"/>
                <w:lang w:eastAsia="ko-KR"/>
              </w:rPr>
              <w:t xml:space="preserve"> the first offset, and </w:t>
            </w:r>
            <w:r>
              <w:rPr>
                <w:rFonts w:eastAsia="Malgun Gothic"/>
                <w:lang w:eastAsia="ko-KR"/>
              </w:rPr>
              <w:t>{</w:t>
            </w:r>
            <w:r w:rsidRPr="005D0373">
              <w:rPr>
                <w:rFonts w:eastAsia="Malgun Gothic"/>
                <w:lang w:eastAsia="ko-KR"/>
              </w:rPr>
              <w:t>1001</w:t>
            </w:r>
            <w:r>
              <w:rPr>
                <w:rFonts w:eastAsia="Malgun Gothic"/>
                <w:lang w:eastAsia="ko-KR"/>
              </w:rPr>
              <w:t xml:space="preserve">, </w:t>
            </w:r>
            <w:r w:rsidRPr="005D0373">
              <w:rPr>
                <w:rFonts w:eastAsia="Malgun Gothic"/>
                <w:lang w:eastAsia="ko-KR"/>
              </w:rPr>
              <w:t>1003</w:t>
            </w:r>
            <w:r>
              <w:rPr>
                <w:rFonts w:eastAsia="Malgun Gothic"/>
                <w:lang w:eastAsia="ko-KR"/>
              </w:rPr>
              <w:t>}</w:t>
            </w:r>
            <w:r w:rsidRPr="005D0373">
              <w:rPr>
                <w:rFonts w:eastAsia="Malgun Gothic"/>
                <w:lang w:eastAsia="ko-KR"/>
              </w:rPr>
              <w:t xml:space="preserve"> are mapped </w:t>
            </w:r>
            <w:r>
              <w:rPr>
                <w:rFonts w:eastAsia="Malgun Gothic"/>
                <w:lang w:eastAsia="ko-KR"/>
              </w:rPr>
              <w:t>on</w:t>
            </w:r>
            <w:r w:rsidRPr="005D0373">
              <w:rPr>
                <w:rFonts w:eastAsia="Malgun Gothic"/>
                <w:lang w:eastAsia="ko-KR"/>
              </w:rPr>
              <w:t xml:space="preserve"> the second offset</w:t>
            </w:r>
          </w:p>
        </w:tc>
      </w:tr>
      <w:tr w:rsidR="0081090F" w14:paraId="56509A77" w14:textId="77777777">
        <w:tc>
          <w:tcPr>
            <w:tcW w:w="1728" w:type="dxa"/>
          </w:tcPr>
          <w:p w14:paraId="549B9E92" w14:textId="30244179" w:rsidR="0081090F" w:rsidRDefault="0081090F" w:rsidP="009A7E18">
            <w:pPr>
              <w:spacing w:before="120" w:afterLines="50"/>
              <w:rPr>
                <w:rFonts w:eastAsia="Malgun Gothic"/>
                <w:lang w:eastAsia="ko-KR"/>
              </w:rPr>
            </w:pPr>
            <w:r>
              <w:rPr>
                <w:rFonts w:eastAsia="Malgun Gothic"/>
                <w:lang w:eastAsia="ko-KR"/>
              </w:rPr>
              <w:t>QC</w:t>
            </w:r>
          </w:p>
        </w:tc>
        <w:tc>
          <w:tcPr>
            <w:tcW w:w="7622" w:type="dxa"/>
          </w:tcPr>
          <w:p w14:paraId="7388E65E" w14:textId="72E6FF1F" w:rsidR="0081090F" w:rsidRDefault="0081090F" w:rsidP="009A7E18">
            <w:pPr>
              <w:spacing w:before="120" w:afterLines="50"/>
              <w:rPr>
                <w:rFonts w:eastAsia="Microsoft YaHei"/>
              </w:rPr>
            </w:pPr>
            <w:r>
              <w:rPr>
                <w:rFonts w:eastAsia="Microsoft YaHei"/>
              </w:rPr>
              <w:t xml:space="preserve">The options seem a little Ad hoc. We are not sure what is the benefit or technical justification for each option. We understand certain option can make sure that </w:t>
            </w:r>
            <w:r>
              <w:rPr>
                <w:rFonts w:eastAsia="Microsoft YaHei"/>
                <w:lang w:eastAsia="zh-CN"/>
              </w:rPr>
              <w:t>one antenna port group can be allocated with the same comb offset</w:t>
            </w:r>
            <w:r>
              <w:rPr>
                <w:rFonts w:eastAsia="Microsoft YaHei"/>
              </w:rPr>
              <w:t xml:space="preserve">. But we don’t see that is a big advantage. To us, mapping one antenna port group to different comb offset is also fine. We hope the pros and cons of each option can be discussed before we make a decision. So far, it seems there is no big difference among those options. </w:t>
            </w:r>
          </w:p>
          <w:p w14:paraId="711F3C13" w14:textId="70035D43" w:rsidR="0081090F" w:rsidRDefault="0081090F" w:rsidP="009A7E18">
            <w:pPr>
              <w:spacing w:before="120" w:afterLines="50"/>
              <w:rPr>
                <w:rFonts w:eastAsia="Malgun Gothic"/>
                <w:lang w:eastAsia="ko-KR"/>
              </w:rPr>
            </w:pPr>
            <w:r>
              <w:rPr>
                <w:rFonts w:eastAsia="Microsoft YaHei"/>
              </w:rPr>
              <w:t xml:space="preserve">We can see that option 2-2 and 4-2 are the legacy way to do mapping. So, we prefer option 2-2 for </w:t>
            </w:r>
            <m:oMath>
              <m:sSub>
                <m:sSubPr>
                  <m:ctrlPr>
                    <w:rPr>
                      <w:rFonts w:ascii="Cambria Math" w:eastAsia="Microsoft YaHei" w:hAnsi="Cambria Math"/>
                    </w:rPr>
                  </m:ctrlPr>
                </m:sSubPr>
                <m:e>
                  <m:r>
                    <m:rPr>
                      <m:sty m:val="bi"/>
                    </m:rPr>
                    <w:rPr>
                      <w:rFonts w:ascii="Cambria Math" w:eastAsia="Microsoft YaHei" w:hAnsi="Cambria Math"/>
                    </w:rPr>
                    <m:t>k</m:t>
                  </m:r>
                </m:e>
                <m:sub>
                  <m:r>
                    <m:rPr>
                      <m:sty m:val="bi"/>
                    </m:rPr>
                    <w:rPr>
                      <w:rFonts w:ascii="Cambria Math" w:eastAsia="Microsoft YaHei" w:hAnsi="Cambria Math"/>
                    </w:rPr>
                    <m:t>TC</m:t>
                  </m:r>
                </m:sub>
              </m:sSub>
              <m:r>
                <m:rPr>
                  <m:sty m:val="p"/>
                </m:rPr>
                <w:rPr>
                  <w:rFonts w:ascii="Cambria Math" w:eastAsia="Microsoft YaHei" w:hAnsi="Cambria Math"/>
                </w:rPr>
                <m:t>=</m:t>
              </m:r>
              <m:r>
                <m:rPr>
                  <m:sty m:val="b"/>
                </m:rPr>
                <w:rPr>
                  <w:rFonts w:ascii="Cambria Math" w:eastAsia="Microsoft YaHei" w:hAnsi="Cambria Math"/>
                </w:rPr>
                <m:t>2</m:t>
              </m:r>
            </m:oMath>
            <w:r w:rsidRPr="00CD47C0">
              <w:rPr>
                <w:rFonts w:eastAsia="Microsoft YaHei"/>
              </w:rPr>
              <w:t xml:space="preserve">, and option 4-2 for </w:t>
            </w:r>
            <m:oMath>
              <m:sSub>
                <m:sSubPr>
                  <m:ctrlPr>
                    <w:rPr>
                      <w:rFonts w:ascii="Cambria Math" w:eastAsia="Microsoft YaHei" w:hAnsi="Cambria Math"/>
                    </w:rPr>
                  </m:ctrlPr>
                </m:sSubPr>
                <m:e>
                  <m:r>
                    <m:rPr>
                      <m:sty m:val="bi"/>
                    </m:rPr>
                    <w:rPr>
                      <w:rFonts w:ascii="Cambria Math" w:eastAsia="Microsoft YaHei" w:hAnsi="Cambria Math"/>
                    </w:rPr>
                    <m:t>k</m:t>
                  </m:r>
                </m:e>
                <m:sub>
                  <m:r>
                    <m:rPr>
                      <m:sty m:val="bi"/>
                    </m:rPr>
                    <w:rPr>
                      <w:rFonts w:ascii="Cambria Math" w:eastAsia="Microsoft YaHei" w:hAnsi="Cambria Math"/>
                    </w:rPr>
                    <m:t>TC</m:t>
                  </m:r>
                </m:sub>
              </m:sSub>
              <m:r>
                <m:rPr>
                  <m:sty m:val="p"/>
                </m:rPr>
                <w:rPr>
                  <w:rFonts w:ascii="Cambria Math" w:eastAsia="Microsoft YaHei" w:hAnsi="Cambria Math"/>
                </w:rPr>
                <m:t>=</m:t>
              </m:r>
              <m:r>
                <m:rPr>
                  <m:sty m:val="b"/>
                </m:rPr>
                <w:rPr>
                  <w:rFonts w:ascii="Cambria Math" w:eastAsia="Microsoft YaHei" w:hAnsi="Cambria Math"/>
                </w:rPr>
                <m:t>4</m:t>
              </m:r>
            </m:oMath>
            <w:r w:rsidRPr="0081090F">
              <w:rPr>
                <w:rFonts w:eastAsia="Microsoft YaHei"/>
              </w:rPr>
              <w:t xml:space="preserve"> for now.</w:t>
            </w:r>
            <w:r>
              <w:rPr>
                <w:rFonts w:eastAsia="Microsoft YaHei"/>
              </w:rPr>
              <w:t xml:space="preserve"> </w:t>
            </w:r>
          </w:p>
        </w:tc>
      </w:tr>
      <w:tr w:rsidR="00546669" w14:paraId="396BC98C" w14:textId="77777777">
        <w:tc>
          <w:tcPr>
            <w:tcW w:w="1728" w:type="dxa"/>
          </w:tcPr>
          <w:p w14:paraId="2C9A92AA" w14:textId="561B4A6F" w:rsidR="00546669" w:rsidRDefault="00546669" w:rsidP="009A7E18">
            <w:pPr>
              <w:spacing w:before="120" w:afterLines="50"/>
              <w:rPr>
                <w:rFonts w:eastAsia="Malgun Gothic"/>
                <w:lang w:eastAsia="ko-KR"/>
              </w:rPr>
            </w:pPr>
            <w:r>
              <w:rPr>
                <w:rFonts w:eastAsia="Malgun Gothic"/>
                <w:lang w:eastAsia="ko-KR"/>
              </w:rPr>
              <w:t>MediaTek</w:t>
            </w:r>
          </w:p>
        </w:tc>
        <w:tc>
          <w:tcPr>
            <w:tcW w:w="7622" w:type="dxa"/>
          </w:tcPr>
          <w:p w14:paraId="40F95CD9" w14:textId="5C6D4712" w:rsidR="00546669" w:rsidRDefault="00546669" w:rsidP="009A7E18">
            <w:pPr>
              <w:spacing w:before="120" w:afterLines="50"/>
              <w:rPr>
                <w:rFonts w:eastAsia="Microsoft YaHei"/>
                <w:lang w:eastAsia="zh-CN"/>
              </w:rPr>
            </w:pPr>
            <w:r>
              <w:rPr>
                <w:rFonts w:eastAsia="Microsoft YaHei"/>
              </w:rPr>
              <w:t xml:space="preserve">Support </w:t>
            </w:r>
            <w:r>
              <w:rPr>
                <w:rFonts w:eastAsia="Microsoft YaHei" w:hint="eastAsia"/>
                <w:lang w:eastAsia="zh-CN"/>
              </w:rPr>
              <w:t>option 2-2 and option 4-2.</w:t>
            </w:r>
          </w:p>
        </w:tc>
      </w:tr>
      <w:tr w:rsidR="003731AC" w14:paraId="5A5873DA" w14:textId="77777777">
        <w:tc>
          <w:tcPr>
            <w:tcW w:w="1728" w:type="dxa"/>
          </w:tcPr>
          <w:p w14:paraId="717091FB" w14:textId="2BA76FB7" w:rsidR="003731AC" w:rsidRDefault="003731AC" w:rsidP="003731AC">
            <w:pPr>
              <w:spacing w:before="120" w:afterLines="50"/>
              <w:rPr>
                <w:rFonts w:eastAsia="Malgun Gothic"/>
                <w:lang w:eastAsia="ko-KR"/>
              </w:rPr>
            </w:pPr>
            <w:r>
              <w:rPr>
                <w:rFonts w:eastAsia="Malgun Gothic"/>
                <w:lang w:eastAsia="ko-KR"/>
              </w:rPr>
              <w:t>Intel</w:t>
            </w:r>
          </w:p>
        </w:tc>
        <w:tc>
          <w:tcPr>
            <w:tcW w:w="7622" w:type="dxa"/>
          </w:tcPr>
          <w:p w14:paraId="5175779A" w14:textId="042ADEDE" w:rsidR="006D1C2D" w:rsidRDefault="006D1C2D" w:rsidP="006D1C2D">
            <w:pPr>
              <w:spacing w:before="120" w:afterLines="50"/>
              <w:rPr>
                <w:rFonts w:eastAsia="Microsoft YaHei"/>
              </w:rPr>
            </w:pPr>
            <w:r>
              <w:rPr>
                <w:rFonts w:eastAsia="Microsoft YaHei"/>
              </w:rPr>
              <w:t>I</w:t>
            </w:r>
            <w:r w:rsidR="003731AC">
              <w:rPr>
                <w:rFonts w:eastAsia="Microsoft YaHei"/>
              </w:rPr>
              <w:t xml:space="preserve">n the spec, k_TC is the parameter for comb size. It’s not accurate to say the SRS resource is configured with k_TC&gt;1 comb offsets. </w:t>
            </w:r>
            <w:r>
              <w:rPr>
                <w:rFonts w:eastAsia="Microsoft YaHei"/>
              </w:rPr>
              <w:t>Suggest the following changes to make it more accurate.</w:t>
            </w:r>
          </w:p>
          <w:p w14:paraId="43B176C5" w14:textId="0055CC87" w:rsidR="006D1C2D" w:rsidRDefault="006D1C2D" w:rsidP="006D1C2D">
            <w:pPr>
              <w:rPr>
                <w:b/>
              </w:rPr>
            </w:pPr>
            <w:r>
              <w:rPr>
                <w:b/>
              </w:rPr>
              <w:t xml:space="preserve">Proposal 3.1.2: For an 8-port SRS resource in a SRS resource set with usage ‘codebook’ or ‘antennaSwitching’, when the 8 ports are mapped onto one or more OFDM symbols using legacy schemes (repetition, frequency hopping, </w:t>
            </w:r>
            <w:r>
              <w:rPr>
                <w:b/>
              </w:rPr>
              <w:lastRenderedPageBreak/>
              <w:t xml:space="preserve">partial sounding, or a combination thereof), and when the resource is configured with </w:t>
            </w:r>
            <m:oMath>
              <m:sSub>
                <m:sSubPr>
                  <m:ctrlPr>
                    <w:rPr>
                      <w:rFonts w:ascii="Cambria Math" w:hAnsi="Cambria Math"/>
                      <w:b/>
                      <w:i/>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i"/>
                </m:rPr>
                <w:rPr>
                  <w:rFonts w:ascii="Cambria Math" w:hAnsi="Cambria Math"/>
                  <w:strike/>
                  <w:color w:val="FF0000"/>
                </w:rPr>
                <m:t>&gt;1</m:t>
              </m:r>
            </m:oMath>
            <w:r w:rsidRPr="006D1C2D">
              <w:rPr>
                <w:b/>
                <w:color w:val="FF0000"/>
              </w:rPr>
              <w:t xml:space="preserve"> multiple</w:t>
            </w:r>
            <w:r>
              <w:rPr>
                <w:b/>
              </w:rPr>
              <w:t xml:space="preserve"> comb offsets, determine the mapping from the ports to comb offsets as follows:</w:t>
            </w:r>
          </w:p>
          <w:p w14:paraId="0A26493F" w14:textId="42E45A2D" w:rsidR="006D1C2D" w:rsidRDefault="006D1C2D" w:rsidP="006D1C2D">
            <w:pPr>
              <w:pStyle w:val="bullet1"/>
              <w:rPr>
                <w:b/>
              </w:rPr>
            </w:pPr>
            <w:r>
              <w:rPr>
                <w:b/>
              </w:rPr>
              <w:t xml:space="preserve">If </w:t>
            </w:r>
            <m:oMath>
              <m:sSub>
                <m:sSubPr>
                  <m:ctrlPr>
                    <w:rPr>
                      <w:rFonts w:ascii="Cambria Math" w:hAnsi="Cambria Math"/>
                      <w:b/>
                      <w:i/>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i"/>
                </m:rPr>
                <w:rPr>
                  <w:rFonts w:ascii="Cambria Math" w:hAnsi="Cambria Math"/>
                  <w:strike/>
                  <w:color w:val="FF0000"/>
                </w:rPr>
                <m:t>=2</m:t>
              </m:r>
            </m:oMath>
            <w:r>
              <w:rPr>
                <w:b/>
              </w:rPr>
              <w:t xml:space="preserve"> </w:t>
            </w:r>
            <w:r w:rsidRPr="006D1C2D">
              <w:rPr>
                <w:b/>
                <w:color w:val="FF0000"/>
              </w:rPr>
              <w:t>two comb offsets are configured</w:t>
            </w:r>
            <w:r>
              <w:rPr>
                <w:b/>
              </w:rPr>
              <w:t xml:space="preserve">, select one of the options: </w:t>
            </w:r>
          </w:p>
          <w:p w14:paraId="79D4BC04" w14:textId="77777777" w:rsidR="006D1C2D" w:rsidRDefault="006D1C2D" w:rsidP="006D1C2D">
            <w:pPr>
              <w:pStyle w:val="bullet2"/>
              <w:rPr>
                <w:b/>
              </w:rPr>
            </w:pPr>
            <w:r>
              <w:rPr>
                <w:b/>
              </w:rPr>
              <w:t>Option 2-1: ports {1000, …, 1003} are mapped on the first comb offset, {1004, …, 1007} on the second comb offset.</w:t>
            </w:r>
          </w:p>
          <w:p w14:paraId="713DE641" w14:textId="77777777" w:rsidR="006D1C2D" w:rsidRDefault="006D1C2D" w:rsidP="006D1C2D">
            <w:pPr>
              <w:pStyle w:val="bullet2"/>
              <w:rPr>
                <w:b/>
              </w:rPr>
            </w:pPr>
            <w:r>
              <w:rPr>
                <w:b/>
              </w:rPr>
              <w:t xml:space="preserve">Option 2-2: ports {1000, 1002, 1004, 1006} are mapped on the first comb offset, {1001, 1003, 1005, 1007} on the second comb offset </w:t>
            </w:r>
          </w:p>
          <w:p w14:paraId="6EB72EBE" w14:textId="77777777" w:rsidR="006D1C2D" w:rsidRDefault="006D1C2D" w:rsidP="006D1C2D">
            <w:pPr>
              <w:pStyle w:val="bullet2"/>
              <w:rPr>
                <w:b/>
              </w:rPr>
            </w:pPr>
            <w:r>
              <w:rPr>
                <w:b/>
              </w:rPr>
              <w:t>Option 2-3: ports {1000, 1001, 1004, 1005} are mapped on the first comb offset, {1002,  1003, 1006, 1007} on the second comb offset</w:t>
            </w:r>
          </w:p>
          <w:p w14:paraId="048914DB" w14:textId="331A1E88" w:rsidR="006D1C2D" w:rsidRDefault="006D1C2D" w:rsidP="006D1C2D">
            <w:pPr>
              <w:pStyle w:val="bullet1"/>
              <w:rPr>
                <w:b/>
              </w:rPr>
            </w:pPr>
            <w:r>
              <w:rPr>
                <w:b/>
              </w:rPr>
              <w:t xml:space="preserve">If </w:t>
            </w:r>
            <m:oMath>
              <m:sSub>
                <m:sSubPr>
                  <m:ctrlPr>
                    <w:rPr>
                      <w:rFonts w:ascii="Cambria Math" w:hAnsi="Cambria Math"/>
                      <w:b/>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
                </m:rPr>
                <w:rPr>
                  <w:rFonts w:ascii="Cambria Math" w:hAnsi="Cambria Math"/>
                  <w:strike/>
                  <w:color w:val="FF0000"/>
                </w:rPr>
                <m:t>=4</m:t>
              </m:r>
            </m:oMath>
            <w:r>
              <w:rPr>
                <w:b/>
              </w:rPr>
              <w:t xml:space="preserve"> </w:t>
            </w:r>
            <w:r w:rsidRPr="006D1C2D">
              <w:rPr>
                <w:b/>
                <w:color w:val="FF0000"/>
              </w:rPr>
              <w:t>four comb offsets are configured</w:t>
            </w:r>
            <w:r>
              <w:rPr>
                <w:b/>
              </w:rPr>
              <w:t>, select one of the options:</w:t>
            </w:r>
          </w:p>
          <w:p w14:paraId="19F1C358" w14:textId="77777777" w:rsidR="006D1C2D" w:rsidRDefault="006D1C2D" w:rsidP="006D1C2D">
            <w:pPr>
              <w:pStyle w:val="bullet2"/>
              <w:rPr>
                <w:b/>
              </w:rPr>
            </w:pPr>
            <w:r>
              <w:rPr>
                <w:b/>
              </w:rPr>
              <w:t>Option 4-1: ports {1000, 1001} are mapped on the first comb offset, {1002, 1003} on the second comb offset, {1004, 1005} are mapped on the third comb offset, and {1006, 1007} on the fourth comb offset.</w:t>
            </w:r>
          </w:p>
          <w:p w14:paraId="6ADFB9C5" w14:textId="77777777" w:rsidR="006D1C2D" w:rsidRDefault="006D1C2D" w:rsidP="006D1C2D">
            <w:pPr>
              <w:pStyle w:val="bullet2"/>
              <w:rPr>
                <w:b/>
              </w:rPr>
            </w:pPr>
            <w:r>
              <w:rPr>
                <w:b/>
              </w:rPr>
              <w:t>Option 4-2: ports {1000, 1004} are mapped on the first comb offset, {1001, 1005} on the second comb offset, {1002, 1006} are mapped on the third comb offset, and {1003, 1007} on the fourth comb offset.</w:t>
            </w:r>
          </w:p>
          <w:p w14:paraId="069D4478" w14:textId="7CA20735" w:rsidR="00D50469" w:rsidRDefault="00D50469" w:rsidP="003731AC">
            <w:pPr>
              <w:spacing w:before="120" w:afterLines="50"/>
              <w:rPr>
                <w:rFonts w:eastAsia="Microsoft YaHei"/>
              </w:rPr>
            </w:pPr>
          </w:p>
        </w:tc>
      </w:tr>
      <w:tr w:rsidR="006177FB" w14:paraId="488BC238" w14:textId="77777777">
        <w:tc>
          <w:tcPr>
            <w:tcW w:w="1728" w:type="dxa"/>
          </w:tcPr>
          <w:p w14:paraId="18343E06" w14:textId="59F8D985" w:rsidR="006177FB" w:rsidRDefault="006177FB" w:rsidP="006177FB">
            <w:pPr>
              <w:spacing w:before="120" w:afterLines="50"/>
              <w:rPr>
                <w:rFonts w:eastAsia="Malgun Gothic"/>
                <w:lang w:eastAsia="ko-KR"/>
              </w:rPr>
            </w:pPr>
            <w:r>
              <w:rPr>
                <w:rFonts w:eastAsia="Microsoft YaHei" w:hint="eastAsia"/>
                <w:lang w:eastAsia="zh-CN"/>
              </w:rPr>
              <w:lastRenderedPageBreak/>
              <w:t>Lenovo</w:t>
            </w:r>
          </w:p>
        </w:tc>
        <w:tc>
          <w:tcPr>
            <w:tcW w:w="7622" w:type="dxa"/>
          </w:tcPr>
          <w:p w14:paraId="3ABD9E5B" w14:textId="77777777" w:rsidR="006177FB" w:rsidRDefault="006177FB" w:rsidP="006177FB">
            <w:pPr>
              <w:spacing w:before="120" w:afterLines="50"/>
              <w:rPr>
                <w:rFonts w:eastAsia="Microsoft YaHei"/>
                <w:b/>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sidRPr="001E569C">
              <w:rPr>
                <w:rFonts w:eastAsia="Microsoft YaHei" w:hint="eastAsia"/>
                <w:bCs/>
                <w:lang w:eastAsia="zh-CN"/>
              </w:rPr>
              <w:t>,</w:t>
            </w:r>
            <w:r>
              <w:rPr>
                <w:rFonts w:eastAsia="Microsoft YaHei"/>
                <w:b/>
                <w:lang w:eastAsia="zh-CN"/>
              </w:rPr>
              <w:t xml:space="preserve"> </w:t>
            </w:r>
            <w:r w:rsidRPr="001E569C">
              <w:rPr>
                <w:rFonts w:eastAsia="Microsoft YaHei"/>
                <w:bCs/>
                <w:lang w:eastAsia="zh-CN"/>
              </w:rPr>
              <w:t>support option 2-3</w:t>
            </w:r>
          </w:p>
          <w:p w14:paraId="273C1F5C" w14:textId="1770D723" w:rsidR="006177FB" w:rsidRDefault="006177FB" w:rsidP="006177FB">
            <w:pPr>
              <w:spacing w:before="120" w:afterLines="50"/>
              <w:rPr>
                <w:rFonts w:eastAsia="Microsoft YaHei"/>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sidRPr="001E569C">
              <w:rPr>
                <w:rFonts w:eastAsia="Microsoft YaHei" w:hint="eastAsia"/>
                <w:bCs/>
                <w:lang w:eastAsia="zh-CN"/>
              </w:rPr>
              <w:t>,</w:t>
            </w:r>
            <w:r w:rsidRPr="001E569C">
              <w:rPr>
                <w:rFonts w:eastAsia="Microsoft YaHei"/>
                <w:bCs/>
                <w:lang w:eastAsia="zh-CN"/>
              </w:rPr>
              <w:t xml:space="preserve"> support option 4-2</w:t>
            </w:r>
          </w:p>
        </w:tc>
      </w:tr>
      <w:tr w:rsidR="00F13917" w14:paraId="43CE290B" w14:textId="77777777">
        <w:tc>
          <w:tcPr>
            <w:tcW w:w="1728" w:type="dxa"/>
          </w:tcPr>
          <w:p w14:paraId="36176630" w14:textId="3E025FB5" w:rsidR="00F13917" w:rsidRDefault="00F13917"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73BD4E27" w14:textId="030FAA24" w:rsidR="00F13917" w:rsidRDefault="00F13917" w:rsidP="00F13917">
            <w:pPr>
              <w:spacing w:before="120" w:afterLines="50"/>
              <w:rPr>
                <w:rFonts w:eastAsia="Microsoft YaHei"/>
                <w:lang w:eastAsia="zh-CN"/>
              </w:rPr>
            </w:pPr>
            <w:r>
              <w:rPr>
                <w:rFonts w:eastAsia="Microsoft YaHei"/>
                <w:lang w:eastAsia="zh-CN"/>
              </w:rPr>
              <w:t>Following the legacy principle is preferred</w:t>
            </w:r>
            <w:r w:rsidR="00A777F0">
              <w:rPr>
                <w:rFonts w:eastAsia="Microsoft YaHei"/>
                <w:lang w:eastAsia="zh-CN"/>
              </w:rPr>
              <w:t>, then legacy formula can be reused as much as possible.</w:t>
            </w:r>
          </w:p>
          <w:p w14:paraId="0494F91C" w14:textId="0F1480C4" w:rsidR="00F13917" w:rsidRDefault="00F13917" w:rsidP="00F13917">
            <w:pPr>
              <w:spacing w:before="120" w:afterLines="50"/>
              <w:rPr>
                <w:rFonts w:eastAsia="Microsoft YaHei"/>
                <w:b/>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sidRPr="001E569C">
              <w:rPr>
                <w:rFonts w:eastAsia="Microsoft YaHei" w:hint="eastAsia"/>
                <w:bCs/>
                <w:lang w:eastAsia="zh-CN"/>
              </w:rPr>
              <w:t>,</w:t>
            </w:r>
            <w:r>
              <w:rPr>
                <w:rFonts w:eastAsia="Microsoft YaHei"/>
                <w:b/>
                <w:lang w:eastAsia="zh-CN"/>
              </w:rPr>
              <w:t xml:space="preserve"> </w:t>
            </w:r>
            <w:r w:rsidRPr="001E569C">
              <w:rPr>
                <w:rFonts w:eastAsia="Microsoft YaHei"/>
                <w:bCs/>
                <w:lang w:eastAsia="zh-CN"/>
              </w:rPr>
              <w:t>support option 2-</w:t>
            </w:r>
            <w:r>
              <w:rPr>
                <w:rFonts w:eastAsia="Microsoft YaHei"/>
                <w:bCs/>
                <w:lang w:eastAsia="zh-CN"/>
              </w:rPr>
              <w:t>2.</w:t>
            </w:r>
          </w:p>
          <w:p w14:paraId="3AB81A1A" w14:textId="209C9920" w:rsidR="00F13917" w:rsidRPr="00F13917" w:rsidRDefault="00F13917" w:rsidP="00F13917">
            <w:pPr>
              <w:spacing w:before="120" w:afterLines="50"/>
              <w:rPr>
                <w:rFonts w:eastAsia="Microsoft YaHei"/>
                <w:bCs/>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sidRPr="001E569C">
              <w:rPr>
                <w:rFonts w:eastAsia="Microsoft YaHei" w:hint="eastAsia"/>
                <w:bCs/>
                <w:lang w:eastAsia="zh-CN"/>
              </w:rPr>
              <w:t>,</w:t>
            </w:r>
            <w:r w:rsidRPr="001E569C">
              <w:rPr>
                <w:rFonts w:eastAsia="Microsoft YaHei"/>
                <w:bCs/>
                <w:lang w:eastAsia="zh-CN"/>
              </w:rPr>
              <w:t xml:space="preserve"> support option 4-2</w:t>
            </w:r>
            <w:r w:rsidR="00D528CA">
              <w:rPr>
                <w:rFonts w:eastAsia="Microsoft YaHei"/>
                <w:bCs/>
                <w:lang w:eastAsia="zh-CN"/>
              </w:rPr>
              <w:t>.</w:t>
            </w:r>
          </w:p>
        </w:tc>
      </w:tr>
      <w:tr w:rsidR="00B43643" w14:paraId="3FC36F9E" w14:textId="77777777">
        <w:tc>
          <w:tcPr>
            <w:tcW w:w="1728" w:type="dxa"/>
          </w:tcPr>
          <w:p w14:paraId="2F1FCCBD" w14:textId="58BED18B" w:rsidR="00B43643" w:rsidRDefault="00B43643" w:rsidP="006177FB">
            <w:pPr>
              <w:spacing w:before="120" w:afterLines="50"/>
              <w:rPr>
                <w:rFonts w:eastAsia="Microsoft YaHei"/>
                <w:lang w:eastAsia="zh-CN"/>
              </w:rPr>
            </w:pPr>
            <w:r>
              <w:rPr>
                <w:rFonts w:eastAsia="Microsoft YaHei"/>
                <w:lang w:eastAsia="zh-CN"/>
              </w:rPr>
              <w:t>ZTE</w:t>
            </w:r>
          </w:p>
        </w:tc>
        <w:tc>
          <w:tcPr>
            <w:tcW w:w="7622" w:type="dxa"/>
          </w:tcPr>
          <w:p w14:paraId="71FE31A5" w14:textId="4168B5FA" w:rsidR="00B43643" w:rsidRDefault="00B43643" w:rsidP="00B43643">
            <w:pPr>
              <w:spacing w:before="120" w:afterLines="50"/>
              <w:rPr>
                <w:rFonts w:eastAsia="Microsoft YaHei"/>
                <w:lang w:eastAsia="zh-CN"/>
              </w:rPr>
            </w:pPr>
            <w:r>
              <w:rPr>
                <w:rFonts w:eastAsia="Microsoft YaHei"/>
                <w:lang w:eastAsia="zh-CN"/>
              </w:rPr>
              <w:t xml:space="preserve">Sorry for one typo. 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sidRPr="001E569C">
              <w:rPr>
                <w:rFonts w:eastAsia="Microsoft YaHei" w:hint="eastAsia"/>
                <w:bCs/>
                <w:lang w:eastAsia="zh-CN"/>
              </w:rPr>
              <w:t>,</w:t>
            </w:r>
            <w:r>
              <w:rPr>
                <w:rFonts w:eastAsia="Microsoft YaHei"/>
                <w:b/>
                <w:lang w:eastAsia="zh-CN"/>
              </w:rPr>
              <w:t xml:space="preserve"> </w:t>
            </w:r>
            <w:r w:rsidRPr="001E569C">
              <w:rPr>
                <w:rFonts w:eastAsia="Microsoft YaHei"/>
                <w:bCs/>
                <w:lang w:eastAsia="zh-CN"/>
              </w:rPr>
              <w:t>support option 2-3</w:t>
            </w:r>
            <w:r>
              <w:rPr>
                <w:rFonts w:eastAsia="Microsoft YaHei"/>
                <w:bCs/>
                <w:lang w:eastAsia="zh-CN"/>
              </w:rPr>
              <w:t xml:space="preserve"> rather than option 2-2.</w:t>
            </w:r>
          </w:p>
        </w:tc>
      </w:tr>
      <w:tr w:rsidR="00923697" w14:paraId="2C1876BF" w14:textId="77777777" w:rsidTr="00923697">
        <w:tc>
          <w:tcPr>
            <w:tcW w:w="1728" w:type="dxa"/>
          </w:tcPr>
          <w:p w14:paraId="4F7E58C7" w14:textId="77777777" w:rsidR="00923697" w:rsidRDefault="00923697" w:rsidP="00B94635">
            <w:pPr>
              <w:spacing w:before="120" w:afterLines="50"/>
              <w:rPr>
                <w:rFonts w:eastAsia="Microsoft YaHei"/>
                <w:lang w:eastAsia="zh-CN"/>
              </w:rPr>
            </w:pPr>
            <w:r>
              <w:rPr>
                <w:rFonts w:eastAsia="Microsoft YaHei"/>
                <w:lang w:eastAsia="zh-CN"/>
              </w:rPr>
              <w:t>FL</w:t>
            </w:r>
          </w:p>
        </w:tc>
        <w:tc>
          <w:tcPr>
            <w:tcW w:w="7622" w:type="dxa"/>
          </w:tcPr>
          <w:p w14:paraId="3D20B481" w14:textId="4B0C2198" w:rsidR="00923697" w:rsidRDefault="00923697" w:rsidP="00B94635">
            <w:pPr>
              <w:spacing w:before="120" w:afterLines="50"/>
              <w:rPr>
                <w:rFonts w:eastAsia="Microsoft YaHei"/>
                <w:lang w:eastAsia="zh-CN"/>
              </w:rPr>
            </w:pPr>
            <w:r>
              <w:rPr>
                <w:rFonts w:eastAsia="Microsoft YaHei"/>
                <w:lang w:eastAsia="zh-CN"/>
              </w:rPr>
              <w:t xml:space="preserve">Thank you for all the good inputs. We can continue the discussion and wait a bit (at least for the first few days in this meeting) to see if </w:t>
            </w:r>
            <w:r w:rsidR="004474CC">
              <w:rPr>
                <w:rFonts w:eastAsia="Microsoft YaHei"/>
                <w:lang w:eastAsia="zh-CN"/>
              </w:rPr>
              <w:t xml:space="preserve">an </w:t>
            </w:r>
            <w:r>
              <w:rPr>
                <w:rFonts w:eastAsia="Microsoft YaHei"/>
                <w:lang w:eastAsia="zh-CN"/>
              </w:rPr>
              <w:t>agreement can be made in 9.1.4.2.</w:t>
            </w:r>
          </w:p>
          <w:p w14:paraId="2AB991BB" w14:textId="77777777" w:rsidR="00923697" w:rsidRDefault="00923697" w:rsidP="00B94635">
            <w:pPr>
              <w:spacing w:before="120" w:afterLines="50"/>
              <w:rPr>
                <w:rFonts w:eastAsia="Microsoft YaHei"/>
                <w:lang w:eastAsia="zh-CN"/>
              </w:rPr>
            </w:pPr>
            <w:r>
              <w:rPr>
                <w:rFonts w:eastAsia="Microsoft YaHei"/>
                <w:lang w:eastAsia="zh-CN"/>
              </w:rPr>
              <w:t xml:space="preserve">@Intel: I think you refer to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Pr>
                <w:rFonts w:eastAsia="Microsoft YaHei"/>
                <w:bCs/>
              </w:rPr>
              <w:t xml:space="preserve"> while here we are discussing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Pr>
                <w:rFonts w:eastAsia="Microsoft YaHei"/>
                <w:bCs/>
              </w:rPr>
              <w:t>. Sorry for any confusion.</w:t>
            </w:r>
          </w:p>
        </w:tc>
      </w:tr>
      <w:tr w:rsidR="006858A3" w14:paraId="57A4EE82" w14:textId="77777777" w:rsidTr="00B94635">
        <w:tc>
          <w:tcPr>
            <w:tcW w:w="1728" w:type="dxa"/>
          </w:tcPr>
          <w:p w14:paraId="7BD6F9CA" w14:textId="77777777" w:rsidR="006858A3" w:rsidRDefault="006858A3" w:rsidP="00B9463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139A8FC" w14:textId="77777777" w:rsidR="006858A3" w:rsidRDefault="006858A3" w:rsidP="00B94635">
            <w:pPr>
              <w:spacing w:before="120" w:afterLines="50"/>
              <w:rPr>
                <w:rFonts w:eastAsia="Microsoft YaHei"/>
                <w:lang w:eastAsia="zh-CN"/>
              </w:rPr>
            </w:pPr>
            <w:r>
              <w:rPr>
                <w:rFonts w:eastAsia="Microsoft YaHei"/>
                <w:lang w:eastAsia="zh-CN"/>
              </w:rPr>
              <w:t xml:space="preserve">For comb=2, suppot </w:t>
            </w:r>
            <w:r w:rsidRPr="005518A2">
              <w:rPr>
                <w:rFonts w:eastAsia="Microsoft YaHei"/>
                <w:lang w:eastAsia="zh-CN"/>
              </w:rPr>
              <w:t>Option 2-2</w:t>
            </w:r>
          </w:p>
          <w:p w14:paraId="1C1473A3" w14:textId="77777777" w:rsidR="006858A3" w:rsidRDefault="006858A3" w:rsidP="00B94635">
            <w:pPr>
              <w:spacing w:before="120" w:afterLines="50"/>
              <w:rPr>
                <w:rFonts w:eastAsia="Microsoft YaHei"/>
                <w:lang w:eastAsia="zh-CN"/>
              </w:rPr>
            </w:pPr>
            <w:r>
              <w:rPr>
                <w:rFonts w:eastAsia="Microsoft YaHei" w:hint="eastAsia"/>
                <w:lang w:eastAsia="zh-CN"/>
              </w:rPr>
              <w:t>F</w:t>
            </w:r>
            <w:r>
              <w:rPr>
                <w:rFonts w:eastAsia="Microsoft YaHei"/>
                <w:lang w:eastAsia="zh-CN"/>
              </w:rPr>
              <w:t>or comb=4, postpone the discussion, since whether 4 comb offsets can be supported or not is under discussion.</w:t>
            </w:r>
          </w:p>
        </w:tc>
      </w:tr>
      <w:tr w:rsidR="006858A3" w14:paraId="01D5A2E6" w14:textId="77777777" w:rsidTr="00923697">
        <w:tc>
          <w:tcPr>
            <w:tcW w:w="1728" w:type="dxa"/>
          </w:tcPr>
          <w:p w14:paraId="6643C7AB" w14:textId="6A597CBE" w:rsidR="006858A3" w:rsidRPr="001A4E10" w:rsidRDefault="001A4E10" w:rsidP="00B9463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14FEA20" w14:textId="1EDBB90B" w:rsidR="006858A3" w:rsidRDefault="001A4E10" w:rsidP="00B94635">
            <w:pPr>
              <w:spacing w:before="120" w:afterLines="50"/>
              <w:rPr>
                <w:rFonts w:eastAsia="Microsoft YaHei"/>
                <w:lang w:eastAsia="zh-CN"/>
              </w:rPr>
            </w:pPr>
            <w:r>
              <w:rPr>
                <w:rFonts w:eastAsia="MS Mincho" w:hint="eastAsia"/>
                <w:lang w:eastAsia="ja-JP"/>
              </w:rPr>
              <w:t>S</w:t>
            </w:r>
            <w:r>
              <w:rPr>
                <w:rFonts w:eastAsia="MS Mincho"/>
                <w:lang w:eastAsia="ja-JP"/>
              </w:rPr>
              <w:t>upport Option 2-2 and Option 4-2</w:t>
            </w:r>
            <w:r w:rsidR="00FB4CA2">
              <w:rPr>
                <w:rFonts w:eastAsia="MS Mincho"/>
                <w:lang w:eastAsia="ja-JP"/>
              </w:rPr>
              <w:t xml:space="preserve"> to reuse legacy principle</w:t>
            </w:r>
            <w:r>
              <w:rPr>
                <w:rFonts w:eastAsia="MS Mincho"/>
                <w:lang w:eastAsia="ja-JP"/>
              </w:rPr>
              <w:t>.</w:t>
            </w:r>
          </w:p>
        </w:tc>
      </w:tr>
      <w:tr w:rsidR="00EF716E" w14:paraId="3DA4E5A4" w14:textId="77777777" w:rsidTr="00923697">
        <w:tc>
          <w:tcPr>
            <w:tcW w:w="1728" w:type="dxa"/>
          </w:tcPr>
          <w:p w14:paraId="3BE0A1F2" w14:textId="65C084E1" w:rsidR="00EF716E" w:rsidRDefault="00EF716E" w:rsidP="00B94635">
            <w:pPr>
              <w:spacing w:before="120" w:afterLines="50"/>
              <w:rPr>
                <w:rFonts w:eastAsia="MS Mincho"/>
                <w:lang w:eastAsia="ja-JP"/>
              </w:rPr>
            </w:pPr>
            <w:r>
              <w:rPr>
                <w:rFonts w:eastAsia="Microsoft YaHei" w:hint="eastAsia"/>
                <w:lang w:eastAsia="zh-CN"/>
              </w:rPr>
              <w:t>CATT</w:t>
            </w:r>
          </w:p>
        </w:tc>
        <w:tc>
          <w:tcPr>
            <w:tcW w:w="7622" w:type="dxa"/>
          </w:tcPr>
          <w:p w14:paraId="33B18E17" w14:textId="25B69670" w:rsidR="00EF716E" w:rsidRDefault="00EF716E" w:rsidP="00B94635">
            <w:pPr>
              <w:spacing w:before="120" w:afterLines="50"/>
              <w:rPr>
                <w:rFonts w:eastAsia="MS Mincho"/>
                <w:lang w:eastAsia="ja-JP"/>
              </w:rPr>
            </w:pPr>
            <w:r>
              <w:rPr>
                <w:rFonts w:eastAsia="Microsoft YaHei" w:hint="eastAsia"/>
                <w:lang w:eastAsia="zh-CN"/>
              </w:rPr>
              <w:t xml:space="preserve">Ok with the proposal. For SRS </w:t>
            </w:r>
            <w:r>
              <w:rPr>
                <w:rFonts w:eastAsia="Microsoft YaHei"/>
                <w:lang w:eastAsia="zh-CN"/>
              </w:rPr>
              <w:t>transmission</w:t>
            </w:r>
            <w:r>
              <w:rPr>
                <w:rFonts w:eastAsia="Microsoft YaHei" w:hint="eastAsia"/>
                <w:lang w:eastAsia="zh-CN"/>
              </w:rPr>
              <w:t xml:space="preserve"> for partial-coherent PUSCH transmission, we prefer to map antenna ports in the same coherent antenna group into the same comb offset. Therefore the down-selection can be discussed after partial </w:t>
            </w:r>
            <w:r>
              <w:rPr>
                <w:rFonts w:eastAsia="Microsoft YaHei" w:hint="eastAsia"/>
                <w:lang w:eastAsia="zh-CN"/>
              </w:rPr>
              <w:lastRenderedPageBreak/>
              <w:t>coherent codebook is available.</w:t>
            </w:r>
          </w:p>
        </w:tc>
      </w:tr>
    </w:tbl>
    <w:p w14:paraId="1A515B7D" w14:textId="24EF3831" w:rsidR="008240F4" w:rsidRDefault="008240F4">
      <w:pPr>
        <w:snapToGrid/>
        <w:spacing w:after="0" w:line="276" w:lineRule="auto"/>
        <w:rPr>
          <w:iCs/>
          <w:szCs w:val="20"/>
        </w:rPr>
      </w:pPr>
    </w:p>
    <w:p w14:paraId="084B656A" w14:textId="77777777" w:rsidR="00923697" w:rsidRDefault="00923697">
      <w:pPr>
        <w:snapToGrid/>
        <w:spacing w:after="0" w:line="276" w:lineRule="auto"/>
        <w:rPr>
          <w:iCs/>
          <w:szCs w:val="20"/>
        </w:rPr>
      </w:pPr>
    </w:p>
    <w:p w14:paraId="3E2F7EDC" w14:textId="77777777" w:rsidR="008240F4" w:rsidRDefault="007B7143">
      <w:pPr>
        <w:pStyle w:val="Heading3"/>
        <w:rPr>
          <w:bCs/>
        </w:rPr>
      </w:pPr>
      <w:r>
        <w:t>Cyclic shift locations across the comb offset(s) and indication of the number of comb offsets</w:t>
      </w:r>
    </w:p>
    <w:p w14:paraId="3F229D75" w14:textId="77777777" w:rsidR="008240F4" w:rsidRDefault="007B7143">
      <w:pPr>
        <w:rPr>
          <w:bCs/>
        </w:rPr>
      </w:pPr>
      <w:r>
        <w:rPr>
          <w:bCs/>
        </w:rPr>
        <w:t xml:space="preserve">There are a few options proposed for how to determine the cyclic shift locations for each comb offset and across the multiple comb offsets, which is also related to how the number of comb offsets is determined. For example, CATT, CMCC, NTT DOCOMO, and vivo proposed to extend the legacy mechanism, i.e., there is only one configured cyclic shift location </w:t>
      </w:r>
      <m:oMath>
        <m:sSubSup>
          <m:sSubSupPr>
            <m:ctrlPr>
              <w:rPr>
                <w:rFonts w:ascii="Cambria Math" w:eastAsia="Batang" w:hAnsi="Cambria Math"/>
                <w:bCs/>
                <w:i/>
                <w:szCs w:val="24"/>
              </w:rPr>
            </m:ctrlPr>
          </m:sSubSupPr>
          <m:e>
            <m:r>
              <w:rPr>
                <w:rFonts w:ascii="Cambria Math" w:hAnsi="Cambria Math"/>
              </w:rPr>
              <m:t>n</m:t>
            </m:r>
          </m:e>
          <m:sub>
            <m:r>
              <w:rPr>
                <w:rFonts w:ascii="Cambria Math" w:hAnsi="Cambria Math"/>
              </w:rPr>
              <m:t>SRS</m:t>
            </m:r>
          </m:sub>
          <m:sup>
            <m:r>
              <w:rPr>
                <w:rFonts w:ascii="Cambria Math" w:hAnsi="Cambria Math"/>
              </w:rPr>
              <m:t>cs</m:t>
            </m:r>
          </m:sup>
        </m:sSubSup>
      </m:oMath>
      <w:r>
        <w:rPr>
          <w:bCs/>
          <w:szCs w:val="24"/>
        </w:rPr>
        <w:t xml:space="preserve">, and based on its value compared with </w:t>
      </w:r>
      <m:oMath>
        <m:sSubSup>
          <m:sSubSupPr>
            <m:ctrlPr>
              <w:rPr>
                <w:rFonts w:ascii="Cambria Math" w:eastAsia="Batang" w:hAnsi="Cambria Math"/>
                <w:bCs/>
                <w:i/>
                <w:szCs w:val="24"/>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/2</m:t>
        </m:r>
      </m:oMath>
      <w:r>
        <w:rPr>
          <w:bCs/>
        </w:rPr>
        <w:t xml:space="preserve">, the number of comb offsets is determined. Based on how the existing cyclic shift/comb offset equations are generalized, the cyclic shifts may be aligned across the comb offsets. These details can be subject to further study. Another option is to explicitly configure multiple cyclic shift locations for the multiple comb offsets. </w:t>
      </w:r>
    </w:p>
    <w:p w14:paraId="2DFF5BAF" w14:textId="77777777" w:rsidR="008240F4" w:rsidRDefault="007B7143">
      <w:pPr>
        <w:rPr>
          <w:b/>
        </w:rPr>
      </w:pPr>
      <w:r>
        <w:rPr>
          <w:b/>
        </w:rPr>
        <w:t xml:space="preserve">Proposal 3.1.3: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szCs w:val="24"/>
        </w:rPr>
        <w:t xml:space="preserve">, the number of comb offset(s) and </w:t>
      </w:r>
      <w:r>
        <w:rPr>
          <w:b/>
        </w:rPr>
        <w:t>the cyclic shift locations are determined as follows:</w:t>
      </w:r>
    </w:p>
    <w:p w14:paraId="386D1BAC" w14:textId="77777777" w:rsidR="008240F4" w:rsidRDefault="007B7143">
      <w:pPr>
        <w:pStyle w:val="bullet1"/>
        <w:rPr>
          <w:b/>
          <w:bCs/>
        </w:rPr>
      </w:pPr>
      <w:r>
        <w:rPr>
          <w:b/>
          <w:bCs/>
        </w:rPr>
        <w:t xml:space="preserve">If only one number of comb offsets is allowed for the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that </w:t>
      </w:r>
      <w:r>
        <w:rPr>
          <w:b/>
          <w:bCs/>
        </w:rPr>
        <w:t>number of comb offsets</w:t>
      </w:r>
      <w:r>
        <w:rPr>
          <w:b/>
        </w:rPr>
        <w:t xml:space="preserve"> is used.</w:t>
      </w:r>
    </w:p>
    <w:p w14:paraId="4CCB59D2" w14:textId="77777777" w:rsidR="008240F4" w:rsidRDefault="007B7143">
      <w:pPr>
        <w:pStyle w:val="bullet1"/>
        <w:rPr>
          <w:b/>
          <w:bCs/>
        </w:rPr>
      </w:pPr>
      <w:r>
        <w:rPr>
          <w:b/>
          <w:bCs/>
        </w:rPr>
        <w:t xml:space="preserve">If x comb offset(s) and y comb offsets are allowed for the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select from one of the options:</w:t>
      </w:r>
    </w:p>
    <w:p w14:paraId="304199F1" w14:textId="77777777" w:rsidR="008240F4" w:rsidRDefault="007B7143">
      <w:pPr>
        <w:pStyle w:val="bullet1"/>
        <w:numPr>
          <w:ilvl w:val="0"/>
          <w:numId w:val="19"/>
        </w:numPr>
        <w:rPr>
          <w:b/>
          <w:bCs/>
        </w:rPr>
      </w:pPr>
      <w:r>
        <w:rPr>
          <w:b/>
          <w:bCs/>
        </w:rPr>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 FFS details.</w:t>
      </w:r>
    </w:p>
    <w:p w14:paraId="5FBB856B" w14:textId="77777777" w:rsidR="008240F4" w:rsidRDefault="007B7143">
      <w:pPr>
        <w:pStyle w:val="bullet2"/>
        <w:numPr>
          <w:ilvl w:val="1"/>
          <w:numId w:val="20"/>
        </w:numPr>
        <w:rPr>
          <w:b/>
          <w:bCs/>
        </w:rPr>
      </w:pPr>
      <w:r>
        <w:rPr>
          <w:b/>
          <w:bCs/>
        </w:rPr>
        <w:t xml:space="preserve">E.g., for comb 2, if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 xml:space="preserve">, then 1 comb offset is used, otherwise 2 comb offsets are used, 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is the maximum number of cyclic shifts per comb offset</w:t>
      </w:r>
      <w:r>
        <w:rPr>
          <w:b/>
          <w:bCs/>
        </w:rPr>
        <w:t>.</w:t>
      </w:r>
    </w:p>
    <w:p w14:paraId="37FA5607" w14:textId="77777777" w:rsidR="008240F4" w:rsidRDefault="007B7143">
      <w:pPr>
        <w:pStyle w:val="bullet2"/>
        <w:numPr>
          <w:ilvl w:val="1"/>
          <w:numId w:val="20"/>
        </w:numPr>
        <w:rPr>
          <w:b/>
          <w:bCs/>
        </w:rPr>
      </w:pPr>
      <w:r>
        <w:rPr>
          <w:b/>
          <w:bCs/>
        </w:rPr>
        <w:t xml:space="preserve">FFS: how the one configured cyclic shift location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rPr>
        <w:t xml:space="preserve"> determines all the cyclic shift locations on multiple comb offsets.</w:t>
      </w:r>
    </w:p>
    <w:p w14:paraId="19C3238F" w14:textId="77777777" w:rsidR="008240F4" w:rsidRDefault="007B7143">
      <w:pPr>
        <w:pStyle w:val="bullet1"/>
        <w:numPr>
          <w:ilvl w:val="0"/>
          <w:numId w:val="19"/>
        </w:numPr>
        <w:rPr>
          <w:b/>
          <w:bCs/>
        </w:rPr>
      </w:pPr>
      <w:r>
        <w:rPr>
          <w:b/>
          <w:bCs/>
        </w:rPr>
        <w:t xml:space="preserve">Option 2: Based on RRC configured cyclic shift location(s)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oMath>
      <w:r>
        <w:rPr>
          <w:b/>
          <w:bCs/>
        </w:rPr>
        <w:t xml:space="preserve">, where </w:t>
      </w:r>
      <m:oMath>
        <m:r>
          <m:rPr>
            <m:sty m:val="bi"/>
          </m:rPr>
          <w:rPr>
            <w:rFonts w:ascii="Cambria Math" w:hAnsi="Cambria Math"/>
          </w:rPr>
          <m:t>j∈{0,1,…,x-1}</m:t>
        </m:r>
      </m:oMath>
      <w:r>
        <w:rPr>
          <w:b/>
          <w:bCs/>
        </w:rPr>
        <w:t xml:space="preserve"> and </w:t>
      </w:r>
      <m:oMath>
        <m:r>
          <m:rPr>
            <m:sty m:val="bi"/>
          </m:rPr>
          <w:rPr>
            <w:rFonts w:ascii="Cambria Math" w:hAnsi="Cambria Math"/>
          </w:rPr>
          <m:t>x</m:t>
        </m:r>
      </m:oMath>
      <w:r>
        <w:rPr>
          <w:b/>
          <w:bCs/>
        </w:rPr>
        <w:t xml:space="preserve"> is the number of comb offset(s).</w:t>
      </w:r>
    </w:p>
    <w:p w14:paraId="6E37F6B2" w14:textId="77777777" w:rsidR="008240F4" w:rsidRDefault="007B7143">
      <w:pPr>
        <w:pStyle w:val="bullet1"/>
        <w:rPr>
          <w:b/>
          <w:bCs/>
        </w:rPr>
      </w:pPr>
      <w:r>
        <w:rPr>
          <w:b/>
          <w:bCs/>
        </w:rPr>
        <w:t>FFS cyclic shift location equation on a comb offset based on the one or more configured cyclic shift locations.</w:t>
      </w:r>
    </w:p>
    <w:p w14:paraId="73FFEB05" w14:textId="77777777" w:rsidR="008240F4" w:rsidRDefault="008240F4">
      <w:pPr>
        <w:rPr>
          <w:bCs/>
        </w:rPr>
      </w:pPr>
    </w:p>
    <w:p w14:paraId="3BE80F6F" w14:textId="77777777" w:rsidR="008240F4" w:rsidRDefault="007B7143">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240F4" w14:paraId="6755FE69" w14:textId="77777777">
        <w:trPr>
          <w:trHeight w:val="273"/>
        </w:trPr>
        <w:tc>
          <w:tcPr>
            <w:tcW w:w="1728" w:type="dxa"/>
            <w:shd w:val="clear" w:color="auto" w:fill="00B0F0"/>
          </w:tcPr>
          <w:p w14:paraId="50A4EF76"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62836F69" w14:textId="77777777" w:rsidR="008240F4" w:rsidRDefault="007B7143">
            <w:pPr>
              <w:spacing w:before="120" w:afterLines="50"/>
              <w:rPr>
                <w:rFonts w:eastAsia="Microsoft YaHei"/>
                <w:b/>
              </w:rPr>
            </w:pPr>
            <w:r>
              <w:rPr>
                <w:rFonts w:eastAsia="Microsoft YaHei"/>
                <w:b/>
              </w:rPr>
              <w:t>View</w:t>
            </w:r>
          </w:p>
        </w:tc>
      </w:tr>
      <w:tr w:rsidR="008240F4" w14:paraId="7FD54282" w14:textId="77777777">
        <w:tc>
          <w:tcPr>
            <w:tcW w:w="1728" w:type="dxa"/>
          </w:tcPr>
          <w:p w14:paraId="690DF83B" w14:textId="77777777" w:rsidR="008240F4" w:rsidRDefault="007B7143">
            <w:pPr>
              <w:spacing w:before="120" w:afterLines="50"/>
              <w:rPr>
                <w:rFonts w:eastAsia="Microsoft YaHei"/>
              </w:rPr>
            </w:pPr>
            <w:r>
              <w:rPr>
                <w:rFonts w:eastAsia="Microsoft YaHei"/>
              </w:rPr>
              <w:t>Google</w:t>
            </w:r>
          </w:p>
        </w:tc>
        <w:tc>
          <w:tcPr>
            <w:tcW w:w="7622" w:type="dxa"/>
          </w:tcPr>
          <w:p w14:paraId="57F8D376" w14:textId="77777777" w:rsidR="008240F4" w:rsidRDefault="007B7143">
            <w:pPr>
              <w:spacing w:before="120" w:afterLines="50"/>
              <w:rPr>
                <w:rFonts w:eastAsia="Microsoft YaHei"/>
              </w:rPr>
            </w:pPr>
            <w:r>
              <w:rPr>
                <w:rFonts w:eastAsia="Microsoft YaHei"/>
              </w:rPr>
              <w:t>We do not know why we need such a proposal, which seems to be with a complicated formulation. Probably we can simply say “reuse legacy scheme for CS and comb offset configuration”.</w:t>
            </w:r>
          </w:p>
        </w:tc>
      </w:tr>
      <w:tr w:rsidR="008240F4" w14:paraId="7AABA7F9" w14:textId="77777777">
        <w:tc>
          <w:tcPr>
            <w:tcW w:w="1728" w:type="dxa"/>
          </w:tcPr>
          <w:p w14:paraId="336583F7" w14:textId="77777777" w:rsidR="008240F4" w:rsidRDefault="007B7143">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884759E" w14:textId="77777777" w:rsidR="008240F4" w:rsidRDefault="007B7143">
            <w:pPr>
              <w:spacing w:before="120" w:afterLines="50"/>
              <w:rPr>
                <w:rFonts w:eastAsia="MS Mincho"/>
                <w:lang w:eastAsia="ja-JP"/>
              </w:rPr>
            </w:pPr>
            <w:r>
              <w:rPr>
                <w:rFonts w:eastAsia="MS Mincho" w:hint="eastAsia"/>
                <w:lang w:eastAsia="ja-JP"/>
              </w:rPr>
              <w:t>@</w:t>
            </w:r>
            <w:r>
              <w:rPr>
                <w:rFonts w:eastAsia="MS Mincho"/>
                <w:lang w:eastAsia="ja-JP"/>
              </w:rPr>
              <w:t xml:space="preserve">Google, in our understanding, option 1 could be similar to legacy, while option 2 is different from legacy. </w:t>
            </w:r>
          </w:p>
          <w:p w14:paraId="6CA114E6" w14:textId="77777777" w:rsidR="008240F4" w:rsidRDefault="007B7143">
            <w:pPr>
              <w:spacing w:before="120" w:afterLines="50"/>
              <w:rPr>
                <w:rFonts w:eastAsia="MS Mincho"/>
                <w:lang w:eastAsia="ja-JP"/>
              </w:rPr>
            </w:pPr>
            <w:r>
              <w:rPr>
                <w:rFonts w:eastAsia="MS Mincho" w:hint="eastAsia"/>
                <w:lang w:eastAsia="ja-JP"/>
              </w:rPr>
              <w:t>S</w:t>
            </w:r>
            <w:r>
              <w:rPr>
                <w:rFonts w:eastAsia="MS Mincho"/>
                <w:lang w:eastAsia="ja-JP"/>
              </w:rPr>
              <w:t xml:space="preserve">upport the proposal as a starting point. We prefer option 1, as legacy approach seems no problem so far. </w:t>
            </w:r>
          </w:p>
        </w:tc>
      </w:tr>
      <w:tr w:rsidR="008240F4" w14:paraId="46B40A9F" w14:textId="77777777">
        <w:tc>
          <w:tcPr>
            <w:tcW w:w="1728" w:type="dxa"/>
          </w:tcPr>
          <w:p w14:paraId="2657F55E" w14:textId="77777777" w:rsidR="008240F4" w:rsidRDefault="007B7143">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76CDF02" w14:textId="77777777" w:rsidR="008240F4" w:rsidRDefault="007B7143">
            <w:pPr>
              <w:spacing w:before="120" w:afterLines="50"/>
              <w:rPr>
                <w:rFonts w:eastAsia="Microsoft YaHei"/>
                <w:lang w:eastAsia="zh-CN"/>
              </w:rPr>
            </w:pPr>
            <w:r>
              <w:rPr>
                <w:rFonts w:eastAsia="Microsoft YaHei" w:hint="eastAsia"/>
                <w:lang w:eastAsia="zh-CN"/>
              </w:rPr>
              <w:t>W</w:t>
            </w:r>
            <w:r>
              <w:rPr>
                <w:rFonts w:eastAsia="Microsoft YaHei"/>
                <w:lang w:eastAsia="zh-CN"/>
              </w:rPr>
              <w:t>e think the comb offset(s) and the cyclic shift location can be decided before the indication method for clearness.</w:t>
            </w:r>
          </w:p>
        </w:tc>
      </w:tr>
      <w:tr w:rsidR="008240F4" w14:paraId="3490EFB1" w14:textId="77777777">
        <w:tc>
          <w:tcPr>
            <w:tcW w:w="1728" w:type="dxa"/>
          </w:tcPr>
          <w:p w14:paraId="040846C3" w14:textId="77777777" w:rsidR="008240F4" w:rsidRDefault="007B7143">
            <w:pPr>
              <w:spacing w:before="120" w:afterLines="50"/>
              <w:rPr>
                <w:rFonts w:eastAsia="Microsoft YaHei"/>
                <w:lang w:eastAsia="zh-CN"/>
              </w:rPr>
            </w:pPr>
            <w:r>
              <w:rPr>
                <w:rFonts w:eastAsia="Microsoft YaHei"/>
                <w:lang w:eastAsia="zh-CN"/>
              </w:rPr>
              <w:lastRenderedPageBreak/>
              <w:t>Apple</w:t>
            </w:r>
          </w:p>
        </w:tc>
        <w:tc>
          <w:tcPr>
            <w:tcW w:w="7622" w:type="dxa"/>
          </w:tcPr>
          <w:p w14:paraId="4C8F67E1" w14:textId="77777777" w:rsidR="008240F4" w:rsidRDefault="007B7143">
            <w:pPr>
              <w:spacing w:before="120" w:afterLines="50"/>
              <w:rPr>
                <w:rFonts w:eastAsia="Microsoft YaHei"/>
                <w:lang w:eastAsia="zh-CN"/>
              </w:rPr>
            </w:pPr>
            <w:r>
              <w:rPr>
                <w:rFonts w:eastAsia="Microsoft YaHei"/>
                <w:lang w:eastAsia="zh-CN"/>
              </w:rPr>
              <w:t xml:space="preserve">We prefer RRC to explicitly configure the number of Comb offsets, not the legacy Rel-15 way (option 1) </w:t>
            </w:r>
          </w:p>
        </w:tc>
      </w:tr>
      <w:tr w:rsidR="008240F4" w14:paraId="28C15C0F" w14:textId="77777777">
        <w:tc>
          <w:tcPr>
            <w:tcW w:w="1728" w:type="dxa"/>
          </w:tcPr>
          <w:p w14:paraId="374821AF" w14:textId="77777777" w:rsidR="008240F4" w:rsidRDefault="007B7143">
            <w:pPr>
              <w:spacing w:before="120" w:afterLines="50"/>
              <w:rPr>
                <w:rFonts w:eastAsia="Microsoft YaHei"/>
                <w:lang w:eastAsia="zh-CN"/>
              </w:rPr>
            </w:pPr>
            <w:r>
              <w:rPr>
                <w:rFonts w:eastAsia="Microsoft YaHei" w:hint="eastAsia"/>
                <w:lang w:eastAsia="zh-CN"/>
              </w:rPr>
              <w:t>ZTE</w:t>
            </w:r>
          </w:p>
        </w:tc>
        <w:tc>
          <w:tcPr>
            <w:tcW w:w="7622" w:type="dxa"/>
          </w:tcPr>
          <w:p w14:paraId="6540FBE2" w14:textId="77777777" w:rsidR="008240F4" w:rsidRDefault="007B7143">
            <w:pPr>
              <w:spacing w:before="120" w:afterLines="50"/>
              <w:rPr>
                <w:iCs/>
                <w:lang w:eastAsia="zh-CN"/>
              </w:rPr>
            </w:pPr>
            <w:r>
              <w:rPr>
                <w:rFonts w:eastAsia="Microsoft YaHei" w:hint="eastAsia"/>
                <w:lang w:eastAsia="zh-CN"/>
              </w:rPr>
              <w:t xml:space="preserve">As stated in section 3.1.1, </w:t>
            </w:r>
            <w:r>
              <w:rPr>
                <w:iCs/>
              </w:rPr>
              <w:t xml:space="preserve">we suggest </w:t>
            </w:r>
            <w:r>
              <w:rPr>
                <w:rFonts w:hint="eastAsia"/>
                <w:iCs/>
                <w:lang w:eastAsia="zh-CN"/>
              </w:rPr>
              <w:t xml:space="preserve">only ONE </w:t>
            </w:r>
            <w:r>
              <w:rPr>
                <w:iCs/>
              </w:rPr>
              <w:t xml:space="preserve">comb offset and </w:t>
            </w:r>
            <w:r>
              <w:rPr>
                <w:rFonts w:hint="eastAsia"/>
                <w:iCs/>
                <w:lang w:eastAsia="zh-CN"/>
              </w:rPr>
              <w:t xml:space="preserve">one set of </w:t>
            </w:r>
            <w:r>
              <w:rPr>
                <w:iCs/>
              </w:rPr>
              <w:t>CS offsets for each comb value</w:t>
            </w:r>
            <w:r>
              <w:rPr>
                <w:rFonts w:hint="eastAsia"/>
                <w:iCs/>
                <w:lang w:eastAsia="zh-CN"/>
              </w:rPr>
              <w:t xml:space="preserve"> i.e., k</w:t>
            </w:r>
            <w:r>
              <w:rPr>
                <w:rFonts w:hint="eastAsia"/>
                <w:iCs/>
                <w:vertAlign w:val="subscript"/>
                <w:lang w:eastAsia="zh-CN"/>
              </w:rPr>
              <w:t>TC</w:t>
            </w:r>
            <w:r>
              <w:rPr>
                <w:rFonts w:hint="eastAsia"/>
                <w:iCs/>
                <w:lang w:eastAsia="zh-CN"/>
              </w:rPr>
              <w:t xml:space="preserve">. So the second part may not be supported. </w:t>
            </w:r>
          </w:p>
          <w:p w14:paraId="090BE79E" w14:textId="77777777" w:rsidR="008240F4" w:rsidRDefault="007B7143">
            <w:pPr>
              <w:spacing w:before="120" w:afterLines="50"/>
              <w:rPr>
                <w:rFonts w:eastAsia="Microsoft YaHei"/>
                <w:lang w:eastAsia="zh-CN"/>
              </w:rPr>
            </w:pPr>
            <w:r>
              <w:rPr>
                <w:rFonts w:hint="eastAsia"/>
                <w:iCs/>
                <w:lang w:eastAsia="zh-CN"/>
              </w:rPr>
              <w:t>We suggest to discuss this proposal after conclusion is reached in section 3.1.1.</w:t>
            </w:r>
          </w:p>
        </w:tc>
      </w:tr>
      <w:tr w:rsidR="009A7E18" w14:paraId="773E62C5" w14:textId="77777777">
        <w:tc>
          <w:tcPr>
            <w:tcW w:w="1728" w:type="dxa"/>
          </w:tcPr>
          <w:p w14:paraId="1CF5861D" w14:textId="77777777" w:rsidR="009A7E18" w:rsidRPr="00701D9E" w:rsidRDefault="009A7E18" w:rsidP="009A7E18">
            <w:pPr>
              <w:spacing w:before="120" w:afterLines="50"/>
              <w:rPr>
                <w:rFonts w:eastAsia="Malgun Gothic"/>
                <w:lang w:eastAsia="ko-KR"/>
              </w:rPr>
            </w:pPr>
            <w:r>
              <w:rPr>
                <w:rFonts w:eastAsia="Malgun Gothic" w:hint="eastAsia"/>
                <w:lang w:eastAsia="ko-KR"/>
              </w:rPr>
              <w:t>LGE</w:t>
            </w:r>
          </w:p>
        </w:tc>
        <w:tc>
          <w:tcPr>
            <w:tcW w:w="7622" w:type="dxa"/>
          </w:tcPr>
          <w:p w14:paraId="1226D823" w14:textId="77777777" w:rsidR="009A7E18" w:rsidRPr="00701D9E" w:rsidRDefault="009A7E18" w:rsidP="009A7E18">
            <w:pPr>
              <w:spacing w:before="120" w:afterLines="50"/>
              <w:rPr>
                <w:rFonts w:eastAsia="Malgun Gothic"/>
                <w:lang w:eastAsia="ko-KR"/>
              </w:rPr>
            </w:pPr>
            <w:r>
              <w:rPr>
                <w:rFonts w:eastAsia="Malgun Gothic" w:hint="eastAsia"/>
                <w:lang w:eastAsia="ko-KR"/>
              </w:rPr>
              <w:t xml:space="preserve">We prefer option 1. </w:t>
            </w:r>
            <w:r w:rsidRPr="005D0373">
              <w:rPr>
                <w:rFonts w:eastAsia="Malgun Gothic"/>
                <w:lang w:eastAsia="ko-KR"/>
              </w:rPr>
              <w:t xml:space="preserve">In the legacy scheme, the same operation as option 1 is performed when </w:t>
            </w:r>
            <m:oMath>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ap</m:t>
                  </m:r>
                  <m:ctrlPr>
                    <w:rPr>
                      <w:rFonts w:ascii="Cambria Math" w:hAnsi="Cambria Math"/>
                    </w:rPr>
                  </m:ctrlPr>
                </m:sub>
                <m:sup>
                  <m:r>
                    <m:rPr>
                      <m:sty m:val="p"/>
                    </m:rPr>
                    <w:rPr>
                      <w:rFonts w:ascii="Cambria Math" w:hAnsi="Cambria Math"/>
                    </w:rPr>
                    <m:t>SRS</m:t>
                  </m:r>
                </m:sup>
              </m:sSubSup>
              <m:r>
                <w:rPr>
                  <w:rFonts w:ascii="Cambria Math" w:hAnsi="Cambria Math"/>
                </w:rPr>
                <m:t>=4</m:t>
              </m:r>
            </m:oMath>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=2,4</m:t>
              </m:r>
            </m:oMath>
            <w:r w:rsidRPr="005D0373">
              <w:rPr>
                <w:rFonts w:eastAsia="Malgun Gothic"/>
                <w:lang w:eastAsia="ko-KR"/>
              </w:rPr>
              <w:t>.</w:t>
            </w:r>
          </w:p>
        </w:tc>
      </w:tr>
      <w:tr w:rsidR="00AC550A" w14:paraId="7D62D0E5" w14:textId="77777777">
        <w:tc>
          <w:tcPr>
            <w:tcW w:w="1728" w:type="dxa"/>
          </w:tcPr>
          <w:p w14:paraId="5BE4093F" w14:textId="469BCF22" w:rsidR="00AC550A" w:rsidRDefault="00AC550A" w:rsidP="00AC550A">
            <w:pPr>
              <w:spacing w:before="120" w:afterLines="50"/>
              <w:rPr>
                <w:rFonts w:eastAsia="Malgun Gothic"/>
                <w:lang w:eastAsia="ko-KR"/>
              </w:rPr>
            </w:pPr>
            <w:r>
              <w:rPr>
                <w:rFonts w:eastAsia="Microsoft YaHei"/>
              </w:rPr>
              <w:t>QC</w:t>
            </w:r>
          </w:p>
        </w:tc>
        <w:tc>
          <w:tcPr>
            <w:tcW w:w="7622" w:type="dxa"/>
          </w:tcPr>
          <w:p w14:paraId="626636DF" w14:textId="77777777" w:rsidR="00AC550A" w:rsidRDefault="00AC550A" w:rsidP="00AC550A">
            <w:pPr>
              <w:spacing w:before="120" w:afterLines="50"/>
              <w:rPr>
                <w:rFonts w:eastAsia="Microsoft YaHei"/>
              </w:rPr>
            </w:pPr>
            <w:r>
              <w:rPr>
                <w:rFonts w:eastAsia="Microsoft YaHei"/>
              </w:rPr>
              <w:t xml:space="preserve">We don’t think option 2 can work. The problem needs to be solved is finding a method to decide whether use x comb offsets or y comb offsets, i.e., a binary decision. We can option 1 can work by using </w:t>
            </w:r>
            <m:oMath>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sup>
              </m:sSubSup>
              <m:r>
                <m:rPr>
                  <m:sty m:val="p"/>
                </m:rPr>
                <w:rPr>
                  <w:rFonts w:ascii="Cambria Math" w:eastAsia="Microsoft YaHei" w:hAnsi="Cambria Math"/>
                </w:rPr>
                <m:t>&lt;</m:t>
              </m:r>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r>
                    <m:rPr>
                      <m:sty m:val="p"/>
                    </m:rPr>
                    <w:rPr>
                      <w:rFonts w:ascii="Cambria Math" w:eastAsia="Microsoft YaHei" w:hAnsi="Cambria Math"/>
                    </w:rPr>
                    <m:t>,</m:t>
                  </m:r>
                  <m:r>
                    <m:rPr>
                      <m:sty m:val="bi"/>
                    </m:rPr>
                    <w:rPr>
                      <w:rFonts w:ascii="Cambria Math" w:eastAsia="Microsoft YaHei" w:hAnsi="Cambria Math"/>
                    </w:rPr>
                    <m:t>max</m:t>
                  </m:r>
                </m:sup>
              </m:sSubSup>
              <m:r>
                <m:rPr>
                  <m:sty m:val="p"/>
                </m:rPr>
                <w:rPr>
                  <w:rFonts w:ascii="Cambria Math" w:eastAsia="Microsoft YaHei" w:hAnsi="Cambria Math"/>
                </w:rPr>
                <m:t>/</m:t>
              </m:r>
              <m:r>
                <m:rPr>
                  <m:sty m:val="b"/>
                </m:rPr>
                <w:rPr>
                  <w:rFonts w:ascii="Cambria Math" w:eastAsia="Microsoft YaHei" w:hAnsi="Cambria Math"/>
                </w:rPr>
                <m:t>2</m:t>
              </m:r>
            </m:oMath>
            <w:r w:rsidRPr="00991183">
              <w:rPr>
                <w:rFonts w:eastAsia="Microsoft YaHei"/>
              </w:rPr>
              <w:t xml:space="preserve"> to make the binary decision. But we don’t know how option 2 can make the binary decision by configure x comb-offset specific CS shift locations </w:t>
            </w:r>
            <m:oMath>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r>
                    <m:rPr>
                      <m:sty m:val="p"/>
                    </m:rPr>
                    <w:rPr>
                      <w:rFonts w:ascii="Cambria Math" w:eastAsia="Microsoft YaHei" w:hAnsi="Cambria Math"/>
                    </w:rPr>
                    <m:t>,(</m:t>
                  </m:r>
                  <m:r>
                    <m:rPr>
                      <m:sty m:val="bi"/>
                    </m:rPr>
                    <w:rPr>
                      <w:rFonts w:ascii="Cambria Math" w:eastAsia="Microsoft YaHei" w:hAnsi="Cambria Math"/>
                    </w:rPr>
                    <m:t>j</m:t>
                  </m:r>
                  <m:r>
                    <m:rPr>
                      <m:sty m:val="p"/>
                    </m:rPr>
                    <w:rPr>
                      <w:rFonts w:ascii="Cambria Math" w:eastAsia="Microsoft YaHei" w:hAnsi="Cambria Math"/>
                    </w:rPr>
                    <m:t>)</m:t>
                  </m:r>
                </m:sup>
              </m:sSubSup>
            </m:oMath>
            <w:r w:rsidRPr="00991183">
              <w:rPr>
                <w:rFonts w:eastAsia="Microsoft YaHei"/>
              </w:rPr>
              <w:t xml:space="preserve">, where </w:t>
            </w:r>
            <m:oMath>
              <m:r>
                <m:rPr>
                  <m:sty m:val="bi"/>
                </m:rPr>
                <w:rPr>
                  <w:rFonts w:ascii="Cambria Math" w:eastAsia="Microsoft YaHei" w:hAnsi="Cambria Math"/>
                </w:rPr>
                <m:t>j</m:t>
              </m:r>
              <m:r>
                <m:rPr>
                  <m:sty m:val="p"/>
                </m:rPr>
                <w:rPr>
                  <w:rFonts w:ascii="Cambria Math" w:eastAsia="Microsoft YaHei" w:hAnsi="Cambria Math"/>
                </w:rPr>
                <m:t>∈{</m:t>
              </m:r>
              <m:r>
                <m:rPr>
                  <m:sty m:val="b"/>
                </m:rPr>
                <w:rPr>
                  <w:rFonts w:ascii="Cambria Math" w:eastAsia="Microsoft YaHei" w:hAnsi="Cambria Math"/>
                </w:rPr>
                <m:t>0</m:t>
              </m:r>
              <m:r>
                <m:rPr>
                  <m:sty m:val="p"/>
                </m:rPr>
                <w:rPr>
                  <w:rFonts w:ascii="Cambria Math" w:eastAsia="Microsoft YaHei" w:hAnsi="Cambria Math"/>
                </w:rPr>
                <m:t>,</m:t>
              </m:r>
              <m:r>
                <m:rPr>
                  <m:sty m:val="b"/>
                </m:rPr>
                <w:rPr>
                  <w:rFonts w:ascii="Cambria Math" w:eastAsia="Microsoft YaHei" w:hAnsi="Cambria Math"/>
                </w:rPr>
                <m:t>1</m:t>
              </m:r>
              <m:r>
                <m:rPr>
                  <m:sty m:val="p"/>
                </m:rPr>
                <w:rPr>
                  <w:rFonts w:ascii="Cambria Math" w:eastAsia="Microsoft YaHei" w:hAnsi="Cambria Math"/>
                </w:rPr>
                <m:t>,…,</m:t>
              </m:r>
              <m:r>
                <m:rPr>
                  <m:sty m:val="bi"/>
                </m:rPr>
                <w:rPr>
                  <w:rFonts w:ascii="Cambria Math" w:eastAsia="Microsoft YaHei" w:hAnsi="Cambria Math"/>
                </w:rPr>
                <m:t>x</m:t>
              </m:r>
              <m:r>
                <m:rPr>
                  <m:sty m:val="p"/>
                </m:rPr>
                <w:rPr>
                  <w:rFonts w:ascii="Cambria Math" w:eastAsia="Microsoft YaHei" w:hAnsi="Cambria Math"/>
                </w:rPr>
                <m:t>-</m:t>
              </m:r>
              <m:r>
                <m:rPr>
                  <m:sty m:val="b"/>
                </m:rPr>
                <w:rPr>
                  <w:rFonts w:ascii="Cambria Math" w:eastAsia="Microsoft YaHei" w:hAnsi="Cambria Math"/>
                </w:rPr>
                <m:t>1</m:t>
              </m:r>
              <m:r>
                <m:rPr>
                  <m:sty m:val="p"/>
                </m:rPr>
                <w:rPr>
                  <w:rFonts w:ascii="Cambria Math" w:eastAsia="Microsoft YaHei" w:hAnsi="Cambria Math"/>
                </w:rPr>
                <m:t>}</m:t>
              </m:r>
            </m:oMath>
            <w:r w:rsidRPr="00991183">
              <w:rPr>
                <w:rFonts w:eastAsia="Microsoft YaHei"/>
              </w:rPr>
              <w:t>.</w:t>
            </w:r>
          </w:p>
          <w:p w14:paraId="0653FBF5" w14:textId="77777777" w:rsidR="00AC550A" w:rsidRDefault="00AC550A" w:rsidP="00AC550A">
            <w:pPr>
              <w:spacing w:before="120" w:afterLines="50"/>
              <w:rPr>
                <w:rFonts w:eastAsia="Microsoft YaHei"/>
              </w:rPr>
            </w:pPr>
          </w:p>
          <w:p w14:paraId="5643AD79" w14:textId="2A436680" w:rsidR="00AC550A" w:rsidRDefault="00AC550A" w:rsidP="00AC550A">
            <w:pPr>
              <w:spacing w:before="120" w:afterLines="50"/>
              <w:rPr>
                <w:rFonts w:eastAsia="Malgun Gothic"/>
                <w:lang w:eastAsia="ko-KR"/>
              </w:rPr>
            </w:pPr>
            <w:r>
              <w:rPr>
                <w:rFonts w:eastAsia="Microsoft YaHei"/>
              </w:rPr>
              <w:t xml:space="preserve">Maybe we missed something there. But option 2 needs some clarification. We don’t support the proposal before it is clarified. </w:t>
            </w:r>
            <w:r w:rsidR="00DE4159">
              <w:rPr>
                <w:rFonts w:eastAsia="Microsoft YaHei"/>
              </w:rPr>
              <w:t xml:space="preserve">So far, we support option 1. </w:t>
            </w:r>
          </w:p>
        </w:tc>
      </w:tr>
      <w:tr w:rsidR="00A35814" w14:paraId="0CD5D08D" w14:textId="77777777">
        <w:tc>
          <w:tcPr>
            <w:tcW w:w="1728" w:type="dxa"/>
          </w:tcPr>
          <w:p w14:paraId="199DF040" w14:textId="4A96D941" w:rsidR="00A35814" w:rsidRDefault="00A35814" w:rsidP="00A35814">
            <w:pPr>
              <w:spacing w:before="120" w:afterLines="50"/>
              <w:rPr>
                <w:rFonts w:eastAsia="Microsoft YaHei"/>
              </w:rPr>
            </w:pPr>
            <w:r>
              <w:rPr>
                <w:rFonts w:eastAsia="Microsoft YaHei"/>
              </w:rPr>
              <w:t>Intel</w:t>
            </w:r>
          </w:p>
        </w:tc>
        <w:tc>
          <w:tcPr>
            <w:tcW w:w="7622" w:type="dxa"/>
          </w:tcPr>
          <w:p w14:paraId="5B169819" w14:textId="2228F267" w:rsidR="00A35814" w:rsidRDefault="00A35814" w:rsidP="00A35814">
            <w:pPr>
              <w:spacing w:before="120" w:afterLines="50"/>
              <w:rPr>
                <w:rFonts w:eastAsia="Microsoft YaHei"/>
              </w:rPr>
            </w:pPr>
            <w:r>
              <w:rPr>
                <w:rFonts w:eastAsia="Microsoft YaHei"/>
              </w:rPr>
              <w:t>We think this proposal can be postponed. It can be discussed after consensus is reached in Section 3.1.1 and Section 3.1.2.</w:t>
            </w:r>
          </w:p>
        </w:tc>
      </w:tr>
      <w:tr w:rsidR="006177FB" w14:paraId="2F1BE3A0" w14:textId="77777777">
        <w:tc>
          <w:tcPr>
            <w:tcW w:w="1728" w:type="dxa"/>
          </w:tcPr>
          <w:p w14:paraId="426A2A42" w14:textId="540F5F5E" w:rsidR="006177FB" w:rsidRDefault="006177FB" w:rsidP="006177FB">
            <w:pPr>
              <w:spacing w:before="120" w:afterLines="50"/>
              <w:rPr>
                <w:rFonts w:eastAsia="Microsoft YaHei"/>
              </w:rPr>
            </w:pPr>
            <w:r>
              <w:rPr>
                <w:rFonts w:eastAsia="Microsoft YaHei" w:hint="eastAsia"/>
                <w:lang w:eastAsia="zh-CN"/>
              </w:rPr>
              <w:t>L</w:t>
            </w:r>
            <w:r>
              <w:rPr>
                <w:rFonts w:eastAsia="Microsoft YaHei"/>
                <w:lang w:eastAsia="zh-CN"/>
              </w:rPr>
              <w:t>enovo</w:t>
            </w:r>
          </w:p>
        </w:tc>
        <w:tc>
          <w:tcPr>
            <w:tcW w:w="7622" w:type="dxa"/>
          </w:tcPr>
          <w:p w14:paraId="7DE40189" w14:textId="6CCA845E" w:rsidR="006177FB" w:rsidRDefault="006177FB" w:rsidP="006177FB">
            <w:pPr>
              <w:spacing w:before="120" w:afterLines="50"/>
              <w:rPr>
                <w:rFonts w:eastAsia="Microsoft YaHei"/>
              </w:rPr>
            </w:pPr>
            <w:r>
              <w:rPr>
                <w:rFonts w:eastAsia="Microsoft YaHei" w:hint="eastAsia"/>
                <w:lang w:eastAsia="zh-CN"/>
              </w:rPr>
              <w:t>S</w:t>
            </w:r>
            <w:r>
              <w:rPr>
                <w:rFonts w:eastAsia="Microsoft YaHei"/>
                <w:lang w:eastAsia="zh-CN"/>
              </w:rPr>
              <w:t>upport FL proposal.</w:t>
            </w:r>
          </w:p>
        </w:tc>
      </w:tr>
      <w:tr w:rsidR="00051962" w14:paraId="06EDDB28" w14:textId="77777777">
        <w:tc>
          <w:tcPr>
            <w:tcW w:w="1728" w:type="dxa"/>
          </w:tcPr>
          <w:p w14:paraId="2771D191" w14:textId="5A1D865A" w:rsidR="00051962" w:rsidRDefault="00051962" w:rsidP="006177FB">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4817EE4" w14:textId="32E918C2" w:rsidR="00051962" w:rsidRDefault="00051962" w:rsidP="006177FB">
            <w:pPr>
              <w:spacing w:before="120" w:afterLines="50"/>
              <w:rPr>
                <w:rFonts w:eastAsia="Microsoft YaHei"/>
                <w:lang w:eastAsia="zh-CN"/>
              </w:rPr>
            </w:pPr>
            <w:r>
              <w:rPr>
                <w:rFonts w:eastAsia="Microsoft YaHei" w:hint="eastAsia"/>
                <w:lang w:eastAsia="zh-CN"/>
              </w:rPr>
              <w:t>S</w:t>
            </w:r>
            <w:r>
              <w:rPr>
                <w:rFonts w:eastAsia="Microsoft YaHei"/>
                <w:lang w:eastAsia="zh-CN"/>
              </w:rPr>
              <w:t>upport option 1, as what in the current spec.</w:t>
            </w:r>
          </w:p>
        </w:tc>
      </w:tr>
      <w:tr w:rsidR="00D87DE8" w14:paraId="02BC5FF0" w14:textId="77777777" w:rsidTr="00D87DE8">
        <w:tc>
          <w:tcPr>
            <w:tcW w:w="1728" w:type="dxa"/>
          </w:tcPr>
          <w:p w14:paraId="176578CC" w14:textId="77777777" w:rsidR="00D87DE8" w:rsidRDefault="00D87DE8" w:rsidP="00B94635">
            <w:pPr>
              <w:spacing w:before="120" w:afterLines="50"/>
              <w:rPr>
                <w:rFonts w:eastAsia="Microsoft YaHei"/>
                <w:lang w:eastAsia="zh-CN"/>
              </w:rPr>
            </w:pPr>
            <w:r>
              <w:rPr>
                <w:rFonts w:eastAsia="Microsoft YaHei"/>
                <w:lang w:eastAsia="zh-CN"/>
              </w:rPr>
              <w:t>FL</w:t>
            </w:r>
          </w:p>
        </w:tc>
        <w:tc>
          <w:tcPr>
            <w:tcW w:w="7622" w:type="dxa"/>
          </w:tcPr>
          <w:p w14:paraId="2AD7DDBD" w14:textId="5BB4876E" w:rsidR="00D87DE8" w:rsidRDefault="00D87DE8" w:rsidP="00B94635">
            <w:pPr>
              <w:spacing w:before="120" w:afterLines="50"/>
              <w:rPr>
                <w:rFonts w:eastAsia="Microsoft YaHei"/>
                <w:lang w:eastAsia="zh-CN"/>
              </w:rPr>
            </w:pPr>
            <w:r>
              <w:rPr>
                <w:rFonts w:eastAsia="Microsoft YaHei"/>
                <w:lang w:eastAsia="zh-CN"/>
              </w:rPr>
              <w:t xml:space="preserve">@Proponenets of Option 1: Could you please suggest the CS equations </w:t>
            </w:r>
            <w:r w:rsidR="00C42BB6">
              <w:rPr>
                <w:rFonts w:eastAsia="Microsoft YaHei"/>
                <w:lang w:eastAsia="zh-CN"/>
              </w:rPr>
              <w:t xml:space="preserve">based on the legacy scheme </w:t>
            </w:r>
            <w:r>
              <w:rPr>
                <w:rFonts w:eastAsia="Microsoft YaHei"/>
                <w:lang w:eastAsia="zh-CN"/>
              </w:rPr>
              <w:t>for 2 and 4 comb offsets when comb 4 is configured? Do the CSs on the multiple comb offsets have to be aligned or not?</w:t>
            </w:r>
            <w:r w:rsidR="00C42BB6">
              <w:rPr>
                <w:rFonts w:eastAsia="Microsoft YaHei"/>
                <w:lang w:eastAsia="zh-CN"/>
              </w:rPr>
              <w:t xml:space="preserve"> If not, it seems to me that some extra parameters/rules are needed.</w:t>
            </w:r>
            <w:r>
              <w:rPr>
                <w:rFonts w:eastAsia="Microsoft YaHei"/>
                <w:lang w:eastAsia="zh-CN"/>
              </w:rPr>
              <w:t xml:space="preserve"> Please feel free to suggest an updated proposal. </w:t>
            </w:r>
          </w:p>
          <w:p w14:paraId="366254E8" w14:textId="77777777" w:rsidR="00D87DE8" w:rsidRDefault="00D87DE8" w:rsidP="00B94635">
            <w:pPr>
              <w:spacing w:before="120" w:afterLines="50"/>
              <w:rPr>
                <w:rFonts w:eastAsia="Microsoft YaHei"/>
                <w:lang w:eastAsia="zh-CN"/>
              </w:rPr>
            </w:pPr>
            <w:r>
              <w:rPr>
                <w:rFonts w:eastAsia="Microsoft YaHei"/>
                <w:lang w:eastAsia="zh-CN"/>
              </w:rPr>
              <w:t>@Huawei: Please feel free to suggest an updated proposal.</w:t>
            </w:r>
          </w:p>
          <w:p w14:paraId="7560196D" w14:textId="15EDB6EF" w:rsidR="00D87DE8" w:rsidRDefault="00D87DE8" w:rsidP="00B94635">
            <w:pPr>
              <w:spacing w:before="120" w:afterLines="50"/>
              <w:rPr>
                <w:rFonts w:eastAsia="Microsoft YaHei"/>
                <w:lang w:eastAsia="zh-CN"/>
              </w:rPr>
            </w:pPr>
            <w:r>
              <w:rPr>
                <w:rFonts w:eastAsia="Microsoft YaHei"/>
                <w:lang w:eastAsia="zh-CN"/>
              </w:rPr>
              <w:t>@QC: For Option 2, if 2 CS locations are configured, then 2 comb offsets are used; if 4 CS locations are configured, then 4 comb offsets are used. For example, if {CS0,CS2,CS0,CS1} are configured, then 4 comb offsets are used, and on the first comb offset, the 2 CSs are uniformly spaced with the first local port occupi</w:t>
            </w:r>
            <w:r w:rsidR="00F01E55">
              <w:rPr>
                <w:rFonts w:eastAsia="Microsoft YaHei"/>
                <w:lang w:eastAsia="zh-CN"/>
              </w:rPr>
              <w:t>ng</w:t>
            </w:r>
            <w:r>
              <w:rPr>
                <w:rFonts w:eastAsia="Microsoft YaHei"/>
                <w:lang w:eastAsia="zh-CN"/>
              </w:rPr>
              <w:t xml:space="preserve"> CS0, etc.</w:t>
            </w:r>
          </w:p>
        </w:tc>
      </w:tr>
      <w:tr w:rsidR="006858A3" w14:paraId="2935A687" w14:textId="77777777" w:rsidTr="00B94635">
        <w:tc>
          <w:tcPr>
            <w:tcW w:w="1728" w:type="dxa"/>
          </w:tcPr>
          <w:p w14:paraId="2E9D3B32" w14:textId="77777777" w:rsidR="006858A3" w:rsidRDefault="006858A3" w:rsidP="00B94635">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5B3D3E47" w14:textId="77777777" w:rsidR="006858A3" w:rsidRDefault="006858A3" w:rsidP="00B94635">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Option 1. </w:t>
            </w:r>
          </w:p>
          <w:p w14:paraId="60F4C4FA" w14:textId="5A6B53D0" w:rsidR="006858A3" w:rsidRDefault="006858A3" w:rsidP="00B94635">
            <w:pPr>
              <w:spacing w:before="120" w:afterLines="50"/>
              <w:rPr>
                <w:rFonts w:eastAsia="Microsoft YaHei"/>
                <w:lang w:eastAsia="zh-CN"/>
              </w:rPr>
            </w:pPr>
            <w:r>
              <w:rPr>
                <w:rFonts w:eastAsia="Microsoft YaHei"/>
                <w:lang w:eastAsia="zh-CN"/>
              </w:rPr>
              <w:t>For 2 and 4 comb offsets when comb 4 is configured, the CSs on the multiple comb offsets have to be aligned as legacy scheme.</w:t>
            </w:r>
          </w:p>
        </w:tc>
      </w:tr>
      <w:tr w:rsidR="00EF716E" w14:paraId="7F79B6F2" w14:textId="77777777" w:rsidTr="00D87DE8">
        <w:tc>
          <w:tcPr>
            <w:tcW w:w="1728" w:type="dxa"/>
          </w:tcPr>
          <w:p w14:paraId="464844C3" w14:textId="5C1824E8" w:rsidR="00EF716E" w:rsidRPr="006858A3" w:rsidRDefault="00EF716E" w:rsidP="00B94635">
            <w:pPr>
              <w:spacing w:before="120" w:afterLines="50"/>
              <w:rPr>
                <w:rFonts w:eastAsia="Microsoft YaHei"/>
                <w:lang w:eastAsia="zh-CN"/>
              </w:rPr>
            </w:pPr>
            <w:r>
              <w:rPr>
                <w:rFonts w:eastAsia="Microsoft YaHei" w:hint="eastAsia"/>
                <w:lang w:eastAsia="zh-CN"/>
              </w:rPr>
              <w:t>CATT</w:t>
            </w:r>
          </w:p>
        </w:tc>
        <w:tc>
          <w:tcPr>
            <w:tcW w:w="7622" w:type="dxa"/>
          </w:tcPr>
          <w:p w14:paraId="5D82D6DD" w14:textId="254CCB00" w:rsidR="00EF716E" w:rsidRDefault="00EF716E" w:rsidP="00B94635">
            <w:pPr>
              <w:spacing w:before="120" w:afterLines="50"/>
              <w:rPr>
                <w:rFonts w:eastAsia="Microsoft YaHei"/>
                <w:lang w:eastAsia="zh-CN"/>
              </w:rPr>
            </w:pPr>
            <w:r>
              <w:rPr>
                <w:rFonts w:eastAsia="Microsoft YaHei" w:hint="eastAsia"/>
                <w:lang w:eastAsia="zh-CN"/>
              </w:rPr>
              <w:t xml:space="preserve">We prefer option 1. </w:t>
            </w:r>
            <w:r>
              <w:rPr>
                <w:rFonts w:eastAsia="Microsoft YaHei"/>
                <w:lang w:eastAsia="zh-CN"/>
              </w:rPr>
              <w:t>I</w:t>
            </w:r>
            <w:r>
              <w:rPr>
                <w:rFonts w:eastAsia="Microsoft YaHei" w:hint="eastAsia"/>
                <w:lang w:eastAsia="zh-CN"/>
              </w:rPr>
              <w:t xml:space="preserve">t is </w:t>
            </w:r>
            <w:r>
              <w:rPr>
                <w:rFonts w:eastAsia="Microsoft YaHei"/>
                <w:lang w:eastAsia="zh-CN"/>
              </w:rPr>
              <w:t>aligned</w:t>
            </w:r>
            <w:r>
              <w:rPr>
                <w:rFonts w:eastAsia="Microsoft YaHei" w:hint="eastAsia"/>
                <w:lang w:eastAsia="zh-CN"/>
              </w:rPr>
              <w:t xml:space="preserve"> with the legacy approach.</w:t>
            </w:r>
          </w:p>
        </w:tc>
      </w:tr>
    </w:tbl>
    <w:p w14:paraId="2F601847" w14:textId="77777777" w:rsidR="008240F4" w:rsidRDefault="008240F4">
      <w:pPr>
        <w:snapToGrid/>
        <w:spacing w:after="0" w:line="276" w:lineRule="auto"/>
        <w:rPr>
          <w:iCs/>
          <w:szCs w:val="20"/>
        </w:rPr>
      </w:pPr>
    </w:p>
    <w:p w14:paraId="14902740" w14:textId="77777777" w:rsidR="008240F4" w:rsidRDefault="008240F4">
      <w:pPr>
        <w:snapToGrid/>
        <w:spacing w:after="0" w:line="276" w:lineRule="auto"/>
        <w:rPr>
          <w:iCs/>
          <w:szCs w:val="20"/>
        </w:rPr>
      </w:pPr>
    </w:p>
    <w:p w14:paraId="793E725A" w14:textId="77777777" w:rsidR="008240F4" w:rsidRDefault="007B7143">
      <w:pPr>
        <w:pStyle w:val="Heading2"/>
      </w:pPr>
      <w:r>
        <w:t>8 Tx SRS with TDM</w:t>
      </w:r>
    </w:p>
    <w:p w14:paraId="6BB5D80F" w14:textId="77777777" w:rsidR="008240F4" w:rsidRDefault="007B7143">
      <w:r>
        <w:rPr>
          <w:bCs/>
          <w:szCs w:val="20"/>
        </w:rPr>
        <w:t>We have agreed</w:t>
      </w:r>
      <w:r>
        <w:t xml:space="preserve"> to support 8 ports SRS with TDM in the past meeting. </w:t>
      </w:r>
    </w:p>
    <w:p w14:paraId="3A2EB0E9" w14:textId="77777777" w:rsidR="008240F4" w:rsidRDefault="007B7143">
      <w:pPr>
        <w:spacing w:after="0"/>
        <w:rPr>
          <w:i/>
          <w:iCs/>
          <w:highlight w:val="green"/>
        </w:rPr>
      </w:pPr>
      <w:r>
        <w:rPr>
          <w:i/>
          <w:iCs/>
          <w:highlight w:val="green"/>
        </w:rPr>
        <w:lastRenderedPageBreak/>
        <w:t>Agreement</w:t>
      </w:r>
    </w:p>
    <w:p w14:paraId="2C459F0E" w14:textId="77777777" w:rsidR="008240F4" w:rsidRDefault="007B7143">
      <w:pPr>
        <w:spacing w:after="0"/>
        <w:rPr>
          <w:i/>
          <w:iCs/>
        </w:rPr>
      </w:pPr>
      <w:r>
        <w:rPr>
          <w:i/>
          <w:iCs/>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05F3AFB6" w14:textId="77777777" w:rsidR="008240F4" w:rsidRDefault="007B7143">
      <w:pPr>
        <w:pStyle w:val="bullet1"/>
        <w:numPr>
          <w:ilvl w:val="0"/>
          <w:numId w:val="17"/>
        </w:numPr>
        <w:rPr>
          <w:i/>
        </w:rPr>
      </w:pPr>
      <w:r>
        <w:rPr>
          <w:i/>
        </w:rPr>
        <w:t>Option 1: Different SRS ports are mapped onto different OFDM symbols (i.e., TDM)</w:t>
      </w:r>
    </w:p>
    <w:p w14:paraId="70A88180" w14:textId="77777777" w:rsidR="008240F4" w:rsidRDefault="007B7143">
      <w:pPr>
        <w:pStyle w:val="bullet1"/>
        <w:numPr>
          <w:ilvl w:val="0"/>
          <w:numId w:val="17"/>
        </w:numPr>
        <w:rPr>
          <w:i/>
        </w:rPr>
      </w:pPr>
      <w:r>
        <w:rPr>
          <w:i/>
        </w:rPr>
        <w:t>FFS: m can be legacy values, i.e., 2,</w:t>
      </w:r>
      <w:proofErr w:type="gramStart"/>
      <w:r>
        <w:rPr>
          <w:i/>
        </w:rPr>
        <w:t>4,[</w:t>
      </w:r>
      <w:proofErr w:type="gramEnd"/>
      <w:r>
        <w:rPr>
          <w:i/>
        </w:rPr>
        <w:t>8,10,12,14].</w:t>
      </w:r>
    </w:p>
    <w:p w14:paraId="0B7D0809" w14:textId="77777777" w:rsidR="008240F4" w:rsidRDefault="008240F4"/>
    <w:p w14:paraId="56A9F08C" w14:textId="77777777" w:rsidR="008240F4" w:rsidRDefault="007B7143">
      <w:pPr>
        <w:pStyle w:val="Heading3"/>
      </w:pPr>
      <w:bookmarkStart w:id="6" w:name="_Hlk99709641"/>
      <w:r>
        <w:t>TDM factor and number of OFDM symbols</w:t>
      </w:r>
    </w:p>
    <w:p w14:paraId="507E1C4D" w14:textId="77777777" w:rsidR="008240F4" w:rsidRDefault="007B7143">
      <w:r>
        <w:t>A clarification here is that m in the above agreement is the configured number of OFDM symbols in a slot for the SRS resource, and it should not be confused with the TDM factor, since the TDM scheme may still be enabled together with repetition, frequency hopping, and/or RPFS. To differentiate, denote the TDM factor as s. The following have been proposed by companies:</w:t>
      </w:r>
    </w:p>
    <w:p w14:paraId="11108FF7" w14:textId="77777777" w:rsidR="008240F4" w:rsidRDefault="007B7143">
      <w:pPr>
        <w:pStyle w:val="ListParagraph"/>
        <w:numPr>
          <w:ilvl w:val="0"/>
          <w:numId w:val="17"/>
        </w:numPr>
        <w:rPr>
          <w:rFonts w:ascii="Times New Roman" w:hAnsi="Times New Roman"/>
          <w:bCs/>
          <w:szCs w:val="20"/>
        </w:rPr>
      </w:pPr>
      <w:r>
        <w:rPr>
          <w:rFonts w:ascii="Times New Roman" w:hAnsi="Times New Roman"/>
          <w:bCs/>
          <w:szCs w:val="20"/>
        </w:rPr>
        <w:t>The 8 ports are evenly split into s subsets of ports, and each subset has 8/s different ports. Each OFDM symbol used by the SRS carries one subset of the 8/s ports. On each OFDM symbol, the subset of the 8/s ports is mapped to physical resources (i.e., PRB, REs, etc.) based on the legacy mechanisms, and is mapped to cyclic shifts based on the legacy mechanisms with port indexes local to the OFDM symbol.</w:t>
      </w:r>
    </w:p>
    <w:p w14:paraId="436FAFFA" w14:textId="77777777" w:rsidR="008240F4" w:rsidRDefault="007B7143">
      <w:pPr>
        <w:pStyle w:val="ListParagraph"/>
        <w:numPr>
          <w:ilvl w:val="1"/>
          <w:numId w:val="17"/>
        </w:numPr>
        <w:rPr>
          <w:rFonts w:ascii="Times New Roman" w:hAnsi="Times New Roman"/>
          <w:bCs/>
          <w:szCs w:val="20"/>
        </w:rPr>
      </w:pPr>
      <w:r>
        <w:rPr>
          <w:rFonts w:ascii="Times New Roman" w:hAnsi="Times New Roman"/>
          <w:bCs/>
          <w:szCs w:val="20"/>
        </w:rPr>
        <w:t>Generally supported by Apple, CATT, CMCC, Ericsson, Futurewei, Huawei, HiSilicon, InterDigital, OPPO, Qualcomm, vivo, ZTE.</w:t>
      </w:r>
    </w:p>
    <w:p w14:paraId="2EBEDAF8" w14:textId="77777777" w:rsidR="008240F4" w:rsidRDefault="007B7143">
      <w:pPr>
        <w:pStyle w:val="ListParagraph"/>
        <w:numPr>
          <w:ilvl w:val="0"/>
          <w:numId w:val="17"/>
        </w:numPr>
        <w:rPr>
          <w:rFonts w:ascii="Times New Roman" w:hAnsi="Times New Roman"/>
          <w:bCs/>
          <w:szCs w:val="20"/>
        </w:rPr>
      </w:pPr>
      <w:r>
        <w:rPr>
          <w:rFonts w:ascii="Times New Roman" w:hAnsi="Times New Roman"/>
          <w:bCs/>
          <w:szCs w:val="20"/>
        </w:rPr>
        <w:t>Almost all companies support s = 2, and a large number of companies also support s = 4. Some other companies also support s = 8.</w:t>
      </w:r>
    </w:p>
    <w:p w14:paraId="6AE32B11" w14:textId="77777777" w:rsidR="008240F4" w:rsidRDefault="007B7143">
      <w:pPr>
        <w:pStyle w:val="ListParagraph"/>
        <w:numPr>
          <w:ilvl w:val="0"/>
          <w:numId w:val="17"/>
        </w:numPr>
        <w:rPr>
          <w:rFonts w:ascii="Times New Roman" w:hAnsi="Times New Roman"/>
          <w:bCs/>
          <w:szCs w:val="20"/>
        </w:rPr>
      </w:pPr>
      <w:r>
        <w:rPr>
          <w:rFonts w:ascii="Times New Roman" w:hAnsi="Times New Roman"/>
          <w:bCs/>
          <w:szCs w:val="20"/>
        </w:rPr>
        <w:t>Which subset of 8/s ports is mapped onto which OFDM symbol(s) will be further discussed in Sec. 3.2.2.</w:t>
      </w:r>
    </w:p>
    <w:p w14:paraId="27F81640" w14:textId="77777777" w:rsidR="008240F4" w:rsidRDefault="007B7143">
      <w:pPr>
        <w:widowControl w:val="0"/>
        <w:spacing w:before="120" w:afterLines="50"/>
        <w:rPr>
          <w:rFonts w:eastAsia="Microsoft YaHei"/>
          <w:lang w:val="en-GB"/>
        </w:rPr>
      </w:pPr>
      <w:r>
        <w:rPr>
          <w:rFonts w:eastAsia="Microsoft YaHei"/>
          <w:lang w:val="en-GB"/>
        </w:rPr>
        <w:t>We have the following initial proposal:</w:t>
      </w:r>
    </w:p>
    <w:p w14:paraId="737A5E74" w14:textId="77777777" w:rsidR="008240F4" w:rsidRDefault="007B7143">
      <w:pPr>
        <w:spacing w:before="120" w:afterLines="50"/>
        <w:rPr>
          <w:b/>
          <w:bCs/>
        </w:rPr>
      </w:pPr>
      <w:r>
        <w:rPr>
          <w:b/>
          <w:bCs/>
        </w:rPr>
        <w:t>Proposal 3.2.1: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388673BD" w14:textId="77777777" w:rsidR="008240F4" w:rsidRDefault="007B7143">
      <w:pPr>
        <w:pStyle w:val="bullet1"/>
        <w:rPr>
          <w:b/>
          <w:bCs/>
        </w:rPr>
      </w:pPr>
      <w:r>
        <w:rPr>
          <w:b/>
          <w:bCs/>
        </w:rPr>
        <w:t>s = {2, 4}. FFS: s = 8.</w:t>
      </w:r>
    </w:p>
    <w:p w14:paraId="1912ED35" w14:textId="77777777" w:rsidR="008240F4" w:rsidRDefault="007B7143">
      <w:pPr>
        <w:pStyle w:val="bullet1"/>
        <w:rPr>
          <w:b/>
          <w:bCs/>
        </w:rPr>
      </w:pPr>
      <w:r>
        <w:rPr>
          <w:b/>
          <w:bCs/>
        </w:rPr>
        <w:t xml:space="preserve">m = 2,4,8,10,12,14, and m </w:t>
      </w:r>
      <w:proofErr w:type="gramStart"/>
      <w:r>
        <w:rPr>
          <w:b/>
          <w:bCs/>
        </w:rPr>
        <w:t>is</w:t>
      </w:r>
      <w:proofErr w:type="gramEnd"/>
      <w:r>
        <w:rPr>
          <w:b/>
          <w:bCs/>
        </w:rPr>
        <w:t xml:space="preserve"> a multiple of s.</w:t>
      </w:r>
    </w:p>
    <w:p w14:paraId="0622D20A" w14:textId="77777777" w:rsidR="008240F4" w:rsidRDefault="007B7143">
      <w:pPr>
        <w:pStyle w:val="bullet1"/>
        <w:rPr>
          <w:b/>
          <w:bCs/>
        </w:rPr>
      </w:pPr>
      <w:r>
        <w:rPr>
          <w:b/>
          <w:bCs/>
        </w:rPr>
        <w:t>Reuse the existing resource mapping designed for 8/s ports on each OFDM symbol.</w:t>
      </w:r>
    </w:p>
    <w:p w14:paraId="00E07D90" w14:textId="77777777" w:rsidR="008240F4" w:rsidRDefault="007B7143">
      <w:pPr>
        <w:pStyle w:val="bullet1"/>
        <w:numPr>
          <w:ilvl w:val="1"/>
          <w:numId w:val="3"/>
        </w:numPr>
        <w:rPr>
          <w:b/>
          <w:bCs/>
        </w:rPr>
      </w:pPr>
      <w:r>
        <w:rPr>
          <w:b/>
          <w:bCs/>
        </w:rPr>
        <w:t>Including frequency-domain resource allocation and mapping to cyclic shifts. FFS port indexing within the subset of 8/s ports.</w:t>
      </w:r>
    </w:p>
    <w:p w14:paraId="3F3DAC11" w14:textId="77777777" w:rsidR="008240F4" w:rsidRDefault="007B7143">
      <w:pPr>
        <w:pStyle w:val="bullet1"/>
        <w:rPr>
          <w:b/>
          <w:bCs/>
        </w:rPr>
      </w:pPr>
      <w:r>
        <w:rPr>
          <w:b/>
          <w:bCs/>
        </w:rPr>
        <w:t>FFS: which subset of 8/s ports are mapped onto each OFDM symbol.</w:t>
      </w:r>
    </w:p>
    <w:p w14:paraId="3BFEEF34" w14:textId="77777777" w:rsidR="008240F4" w:rsidRDefault="007B7143">
      <w:pPr>
        <w:pStyle w:val="bullet1"/>
        <w:rPr>
          <w:b/>
          <w:bCs/>
        </w:rPr>
      </w:pPr>
      <w:r>
        <w:rPr>
          <w:b/>
          <w:bCs/>
        </w:rPr>
        <w:t xml:space="preserve">FFS: the TDM factor s is configured as an explicit RRC parameter or determined implicitly from other parameters. </w:t>
      </w:r>
    </w:p>
    <w:p w14:paraId="3E2B79D4" w14:textId="77777777" w:rsidR="008240F4" w:rsidRDefault="008240F4">
      <w:pPr>
        <w:pStyle w:val="bullet2"/>
        <w:numPr>
          <w:ilvl w:val="0"/>
          <w:numId w:val="0"/>
        </w:numPr>
        <w:ind w:left="1440"/>
      </w:pPr>
    </w:p>
    <w:p w14:paraId="24ED8EFC" w14:textId="77777777" w:rsidR="008240F4" w:rsidRDefault="007B7143">
      <w:pPr>
        <w:widowControl w:val="0"/>
        <w:spacing w:before="120" w:afterLines="50"/>
        <w:rPr>
          <w:rFonts w:eastAsia="Microsoft YaHei"/>
        </w:rPr>
      </w:pPr>
      <w:r>
        <w:rPr>
          <w:iCs/>
          <w:szCs w:val="20"/>
        </w:rPr>
        <w:t>Views can be provided for the above enhancements.</w:t>
      </w:r>
    </w:p>
    <w:p w14:paraId="489332A3" w14:textId="77777777" w:rsidR="008240F4" w:rsidRDefault="008240F4">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8240F4" w14:paraId="1ED07282" w14:textId="77777777">
        <w:trPr>
          <w:trHeight w:val="273"/>
        </w:trPr>
        <w:tc>
          <w:tcPr>
            <w:tcW w:w="1728" w:type="dxa"/>
            <w:shd w:val="clear" w:color="auto" w:fill="00B0F0"/>
          </w:tcPr>
          <w:p w14:paraId="520A6FEE" w14:textId="77777777" w:rsidR="008240F4" w:rsidRDefault="007B7143">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7574D9B2" w14:textId="77777777" w:rsidR="008240F4" w:rsidRDefault="007B7143">
            <w:pPr>
              <w:spacing w:before="120" w:afterLines="50"/>
              <w:rPr>
                <w:rFonts w:eastAsia="Microsoft YaHei"/>
                <w:b/>
                <w:sz w:val="20"/>
                <w:szCs w:val="20"/>
              </w:rPr>
            </w:pPr>
            <w:r>
              <w:rPr>
                <w:rFonts w:eastAsia="Microsoft YaHei"/>
                <w:b/>
                <w:sz w:val="20"/>
                <w:szCs w:val="20"/>
              </w:rPr>
              <w:t>View</w:t>
            </w:r>
          </w:p>
        </w:tc>
      </w:tr>
      <w:tr w:rsidR="008240F4" w14:paraId="001FCF28" w14:textId="77777777">
        <w:tc>
          <w:tcPr>
            <w:tcW w:w="1728" w:type="dxa"/>
          </w:tcPr>
          <w:p w14:paraId="3DC5ADFB" w14:textId="77777777" w:rsidR="008240F4" w:rsidRDefault="007B7143">
            <w:pPr>
              <w:spacing w:before="120" w:afterLines="50"/>
              <w:rPr>
                <w:rFonts w:eastAsia="Microsoft YaHei"/>
                <w:sz w:val="20"/>
                <w:szCs w:val="20"/>
              </w:rPr>
            </w:pPr>
            <w:r>
              <w:rPr>
                <w:rFonts w:eastAsia="Microsoft YaHei"/>
                <w:sz w:val="20"/>
                <w:szCs w:val="20"/>
              </w:rPr>
              <w:t>Google</w:t>
            </w:r>
          </w:p>
        </w:tc>
        <w:tc>
          <w:tcPr>
            <w:tcW w:w="7622" w:type="dxa"/>
          </w:tcPr>
          <w:p w14:paraId="63B05E55" w14:textId="77777777" w:rsidR="008240F4" w:rsidRDefault="007B7143">
            <w:pPr>
              <w:spacing w:before="120" w:afterLines="50"/>
              <w:rPr>
                <w:rFonts w:eastAsia="Microsoft YaHei"/>
                <w:sz w:val="20"/>
                <w:szCs w:val="20"/>
              </w:rPr>
            </w:pPr>
            <w:r>
              <w:rPr>
                <w:rFonts w:eastAsia="Microsoft YaHei"/>
                <w:sz w:val="20"/>
                <w:szCs w:val="20"/>
              </w:rPr>
              <w:t>Support</w:t>
            </w:r>
          </w:p>
        </w:tc>
      </w:tr>
      <w:tr w:rsidR="008240F4" w14:paraId="30725BCA" w14:textId="77777777">
        <w:tc>
          <w:tcPr>
            <w:tcW w:w="1728" w:type="dxa"/>
          </w:tcPr>
          <w:p w14:paraId="5F5AD0B3" w14:textId="77777777" w:rsidR="008240F4" w:rsidRDefault="007B7143">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3A055273"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are generally fine with the proposal. However, the relationship between subset and OFDM symbol is unclear in the proposal. We propose the following:</w:t>
            </w:r>
          </w:p>
          <w:p w14:paraId="7938CB75" w14:textId="77777777" w:rsidR="008240F4" w:rsidRDefault="007B7143">
            <w:pPr>
              <w:spacing w:before="120" w:afterLines="50"/>
              <w:rPr>
                <w:b/>
                <w:bCs/>
              </w:rPr>
            </w:pPr>
            <w:r>
              <w:rPr>
                <w:b/>
                <w:bCs/>
              </w:rPr>
              <w:lastRenderedPageBreak/>
              <w:t>roposal 3.2.1: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2E244DD" w14:textId="77777777" w:rsidR="008240F4" w:rsidRDefault="007B7143">
            <w:pPr>
              <w:pStyle w:val="bullet1"/>
              <w:rPr>
                <w:b/>
                <w:bCs/>
                <w:color w:val="FF0000"/>
              </w:rPr>
            </w:pPr>
            <w:r>
              <w:rPr>
                <w:rFonts w:hint="eastAsia"/>
                <w:b/>
                <w:bCs/>
                <w:color w:val="FF0000"/>
                <w:lang w:eastAsia="zh-CN"/>
              </w:rPr>
              <w:t>T</w:t>
            </w:r>
            <w:r>
              <w:rPr>
                <w:b/>
                <w:bCs/>
                <w:color w:val="FF0000"/>
                <w:lang w:eastAsia="zh-CN"/>
              </w:rPr>
              <w:t xml:space="preserve">he </w:t>
            </w:r>
            <w:r>
              <w:rPr>
                <w:b/>
                <w:bCs/>
                <w:color w:val="FF0000"/>
              </w:rPr>
              <w:t>s subsets are mapped to s different OFDM symbols.</w:t>
            </w:r>
          </w:p>
          <w:p w14:paraId="0D78816B" w14:textId="77777777" w:rsidR="008240F4" w:rsidRDefault="007B7143">
            <w:pPr>
              <w:pStyle w:val="bullet1"/>
              <w:numPr>
                <w:ilvl w:val="1"/>
                <w:numId w:val="3"/>
              </w:numPr>
              <w:rPr>
                <w:b/>
                <w:bCs/>
                <w:color w:val="FF0000"/>
              </w:rPr>
            </w:pPr>
            <w:r>
              <w:rPr>
                <w:rFonts w:hint="eastAsia"/>
                <w:b/>
                <w:bCs/>
                <w:color w:val="FF0000"/>
                <w:lang w:eastAsia="zh-CN"/>
              </w:rPr>
              <w:t>F</w:t>
            </w:r>
            <w:r>
              <w:rPr>
                <w:b/>
                <w:bCs/>
                <w:color w:val="FF0000"/>
                <w:lang w:eastAsia="zh-CN"/>
              </w:rPr>
              <w:t>FS whether the s OFDM symbols need to be adjacent or not.</w:t>
            </w:r>
          </w:p>
          <w:p w14:paraId="6309A303" w14:textId="77777777" w:rsidR="008240F4" w:rsidRDefault="007B7143">
            <w:pPr>
              <w:pStyle w:val="bullet1"/>
              <w:rPr>
                <w:b/>
                <w:bCs/>
              </w:rPr>
            </w:pPr>
            <w:r>
              <w:rPr>
                <w:b/>
                <w:bCs/>
              </w:rPr>
              <w:t>s = {2, 4}. FFS: s = 8.</w:t>
            </w:r>
          </w:p>
          <w:p w14:paraId="03BF8C53" w14:textId="77777777" w:rsidR="008240F4" w:rsidRDefault="007B7143">
            <w:pPr>
              <w:pStyle w:val="bullet1"/>
              <w:rPr>
                <w:b/>
                <w:bCs/>
              </w:rPr>
            </w:pPr>
            <w:r>
              <w:rPr>
                <w:b/>
                <w:bCs/>
              </w:rPr>
              <w:t xml:space="preserve">m = 2,4,8,10,12,14, and m </w:t>
            </w:r>
            <w:proofErr w:type="gramStart"/>
            <w:r>
              <w:rPr>
                <w:b/>
                <w:bCs/>
              </w:rPr>
              <w:t>is</w:t>
            </w:r>
            <w:proofErr w:type="gramEnd"/>
            <w:r>
              <w:rPr>
                <w:b/>
                <w:bCs/>
              </w:rPr>
              <w:t xml:space="preserve"> a multiple of s.</w:t>
            </w:r>
          </w:p>
          <w:p w14:paraId="667704A5" w14:textId="77777777" w:rsidR="008240F4" w:rsidRDefault="007B7143">
            <w:pPr>
              <w:pStyle w:val="bullet1"/>
              <w:rPr>
                <w:b/>
                <w:bCs/>
              </w:rPr>
            </w:pPr>
            <w:r>
              <w:rPr>
                <w:b/>
                <w:bCs/>
              </w:rPr>
              <w:t>Reuse the existing resource mapping designed for 8/s ports on each OFDM symbol.</w:t>
            </w:r>
          </w:p>
          <w:p w14:paraId="7EFA2C7E" w14:textId="77777777" w:rsidR="008240F4" w:rsidRDefault="007B7143">
            <w:pPr>
              <w:pStyle w:val="bullet1"/>
              <w:numPr>
                <w:ilvl w:val="1"/>
                <w:numId w:val="3"/>
              </w:numPr>
              <w:rPr>
                <w:b/>
                <w:bCs/>
              </w:rPr>
            </w:pPr>
            <w:r>
              <w:rPr>
                <w:b/>
                <w:bCs/>
              </w:rPr>
              <w:t>Including frequency-domain resource allocation and mapping to cyclic shifts. FFS port indexing within the subset of 8/s ports.</w:t>
            </w:r>
          </w:p>
          <w:p w14:paraId="5E89D5F5" w14:textId="77777777" w:rsidR="008240F4" w:rsidRDefault="007B7143">
            <w:pPr>
              <w:pStyle w:val="bullet1"/>
              <w:rPr>
                <w:b/>
                <w:bCs/>
              </w:rPr>
            </w:pPr>
            <w:r>
              <w:rPr>
                <w:b/>
                <w:bCs/>
              </w:rPr>
              <w:t>FFS: which subset of 8/s ports are mapped onto each OFDM symbol.</w:t>
            </w:r>
          </w:p>
          <w:p w14:paraId="68E1FF54" w14:textId="77777777" w:rsidR="008240F4" w:rsidRDefault="007B7143">
            <w:pPr>
              <w:pStyle w:val="bullet1"/>
              <w:rPr>
                <w:b/>
                <w:bCs/>
              </w:rPr>
            </w:pPr>
            <w:r>
              <w:rPr>
                <w:b/>
                <w:bCs/>
              </w:rPr>
              <w:t xml:space="preserve">FFS: the TDM factor s is configured as an explicit RRC parameter or determined implicitly from other parameters. </w:t>
            </w:r>
          </w:p>
          <w:p w14:paraId="410D25DD" w14:textId="77777777" w:rsidR="008240F4" w:rsidRDefault="007B7143">
            <w:pPr>
              <w:spacing w:before="120" w:afterLines="50"/>
              <w:rPr>
                <w:rFonts w:eastAsia="Microsoft YaHei"/>
                <w:sz w:val="20"/>
                <w:szCs w:val="20"/>
              </w:rPr>
            </w:pPr>
            <w:r>
              <w:rPr>
                <w:rFonts w:eastAsia="Microsoft YaHei"/>
                <w:sz w:val="20"/>
                <w:szCs w:val="20"/>
                <w:lang w:eastAsia="zh-CN"/>
              </w:rPr>
              <w:t>For port mapping, when m is not larger than Ng, one antenna port group can be mapped to the same OFDM symbol for CSI accuracy, while different antenna port groups can be mapped to different OFDM symbol.</w:t>
            </w:r>
          </w:p>
        </w:tc>
      </w:tr>
      <w:tr w:rsidR="008240F4" w14:paraId="04DA8523" w14:textId="77777777">
        <w:tc>
          <w:tcPr>
            <w:tcW w:w="1728" w:type="dxa"/>
          </w:tcPr>
          <w:p w14:paraId="2E381951"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lastRenderedPageBreak/>
              <w:t>X</w:t>
            </w:r>
            <w:r>
              <w:rPr>
                <w:rFonts w:eastAsia="Microsoft YaHei"/>
                <w:sz w:val="20"/>
                <w:szCs w:val="20"/>
                <w:lang w:eastAsia="zh-CN"/>
              </w:rPr>
              <w:t>iaomi</w:t>
            </w:r>
          </w:p>
        </w:tc>
        <w:tc>
          <w:tcPr>
            <w:tcW w:w="7622" w:type="dxa"/>
          </w:tcPr>
          <w:p w14:paraId="39301676"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w:t>
            </w:r>
          </w:p>
        </w:tc>
      </w:tr>
      <w:tr w:rsidR="008240F4" w14:paraId="659BB0E0" w14:textId="77777777">
        <w:tc>
          <w:tcPr>
            <w:tcW w:w="1728" w:type="dxa"/>
          </w:tcPr>
          <w:p w14:paraId="4E324224"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79204248"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onsidering reusing the existing resource mapping designed for 8/s ports on each OFDM symbol may lead to multiple mapping patterns with similar effect, further down-selection should be considered.</w:t>
            </w:r>
          </w:p>
        </w:tc>
      </w:tr>
      <w:tr w:rsidR="008240F4" w14:paraId="4038E692" w14:textId="77777777">
        <w:tc>
          <w:tcPr>
            <w:tcW w:w="1728" w:type="dxa"/>
          </w:tcPr>
          <w:p w14:paraId="20DD70CC" w14:textId="77777777" w:rsidR="008240F4" w:rsidRDefault="007B7143">
            <w:pPr>
              <w:spacing w:before="120" w:afterLines="50"/>
              <w:rPr>
                <w:rFonts w:eastAsia="Microsoft YaHei"/>
                <w:sz w:val="20"/>
                <w:szCs w:val="20"/>
                <w:lang w:eastAsia="zh-CN"/>
              </w:rPr>
            </w:pPr>
            <w:r>
              <w:rPr>
                <w:rFonts w:eastAsia="Microsoft YaHei"/>
                <w:sz w:val="20"/>
                <w:szCs w:val="20"/>
                <w:lang w:eastAsia="zh-CN"/>
              </w:rPr>
              <w:t>Apple</w:t>
            </w:r>
          </w:p>
        </w:tc>
        <w:tc>
          <w:tcPr>
            <w:tcW w:w="7622" w:type="dxa"/>
          </w:tcPr>
          <w:p w14:paraId="6A3CF967" w14:textId="77777777" w:rsidR="008240F4" w:rsidRDefault="007B7143">
            <w:pPr>
              <w:spacing w:before="120" w:afterLines="50"/>
              <w:rPr>
                <w:rFonts w:eastAsia="Microsoft YaHei"/>
                <w:sz w:val="20"/>
                <w:szCs w:val="20"/>
                <w:lang w:eastAsia="zh-CN"/>
              </w:rPr>
            </w:pPr>
            <w:r>
              <w:rPr>
                <w:rFonts w:eastAsia="Microsoft YaHei"/>
                <w:sz w:val="20"/>
                <w:szCs w:val="20"/>
                <w:lang w:eastAsia="zh-CN"/>
              </w:rPr>
              <w:t xml:space="preserve">Does this mean there is no intra-slot frequency hopping? </w:t>
            </w:r>
          </w:p>
        </w:tc>
      </w:tr>
      <w:tr w:rsidR="008240F4" w14:paraId="42B30FFA" w14:textId="77777777">
        <w:tc>
          <w:tcPr>
            <w:tcW w:w="1728" w:type="dxa"/>
          </w:tcPr>
          <w:p w14:paraId="61F23612" w14:textId="77777777" w:rsidR="008240F4" w:rsidRDefault="007B7143">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241131DF" w14:textId="77777777" w:rsidR="008240F4" w:rsidRDefault="007B7143">
            <w:pPr>
              <w:spacing w:before="120" w:afterLines="50"/>
              <w:rPr>
                <w:rFonts w:eastAsia="Microsoft YaHei"/>
                <w:sz w:val="20"/>
                <w:szCs w:val="20"/>
                <w:lang w:eastAsia="zh-CN"/>
              </w:rPr>
            </w:pPr>
            <w:r>
              <w:rPr>
                <w:rFonts w:eastAsia="Microsoft YaHei"/>
                <w:sz w:val="20"/>
                <w:szCs w:val="20"/>
                <w:lang w:eastAsia="zh-CN"/>
              </w:rPr>
              <w:t>Support proposal 3.2.1</w:t>
            </w:r>
          </w:p>
        </w:tc>
      </w:tr>
      <w:tr w:rsidR="008240F4" w14:paraId="086F0B2B" w14:textId="77777777">
        <w:tc>
          <w:tcPr>
            <w:tcW w:w="1728" w:type="dxa"/>
          </w:tcPr>
          <w:p w14:paraId="6A78CD19" w14:textId="77777777" w:rsidR="008240F4" w:rsidRDefault="007B7143">
            <w:pPr>
              <w:spacing w:before="120" w:afterLines="50"/>
              <w:rPr>
                <w:rFonts w:eastAsia="Microsoft YaHei"/>
                <w:sz w:val="20"/>
                <w:szCs w:val="20"/>
                <w:lang w:eastAsia="zh-CN"/>
              </w:rPr>
            </w:pPr>
            <w:r>
              <w:rPr>
                <w:rFonts w:eastAsia="Microsoft YaHei" w:hint="eastAsia"/>
                <w:lang w:eastAsia="zh-CN"/>
              </w:rPr>
              <w:t>ZTE</w:t>
            </w:r>
          </w:p>
        </w:tc>
        <w:tc>
          <w:tcPr>
            <w:tcW w:w="7622" w:type="dxa"/>
          </w:tcPr>
          <w:p w14:paraId="37612BC6" w14:textId="77777777" w:rsidR="008240F4" w:rsidRDefault="007B7143">
            <w:pPr>
              <w:spacing w:before="120" w:afterLines="50"/>
              <w:rPr>
                <w:rFonts w:eastAsia="Microsoft YaHei"/>
                <w:lang w:eastAsia="zh-CN"/>
              </w:rPr>
            </w:pPr>
            <w:r>
              <w:rPr>
                <w:rFonts w:eastAsia="Microsoft YaHei" w:hint="eastAsia"/>
                <w:lang w:eastAsia="zh-CN"/>
              </w:rPr>
              <w:t>Thanks for FL</w:t>
            </w:r>
            <w:r>
              <w:rPr>
                <w:rFonts w:eastAsia="Microsoft YaHei"/>
                <w:lang w:eastAsia="zh-CN"/>
              </w:rPr>
              <w:t>’</w:t>
            </w:r>
            <w:r>
              <w:rPr>
                <w:rFonts w:eastAsia="Microsoft YaHei" w:hint="eastAsia"/>
                <w:lang w:eastAsia="zh-CN"/>
              </w:rPr>
              <w:t>s good clarification for s and m.</w:t>
            </w:r>
          </w:p>
          <w:p w14:paraId="25D90FCA" w14:textId="77777777" w:rsidR="008240F4" w:rsidRDefault="007B7143">
            <w:pPr>
              <w:spacing w:before="120" w:afterLines="50"/>
              <w:rPr>
                <w:rFonts w:eastAsia="Microsoft YaHei"/>
                <w:lang w:eastAsia="zh-CN"/>
              </w:rPr>
            </w:pPr>
            <w:r>
              <w:rPr>
                <w:rFonts w:eastAsia="Microsoft YaHei" w:hint="eastAsia"/>
                <w:lang w:eastAsia="zh-CN"/>
              </w:rPr>
              <w:t xml:space="preserve">We are generally fine with this proposal. </w:t>
            </w:r>
          </w:p>
          <w:p w14:paraId="133F8F74" w14:textId="77777777" w:rsidR="008240F4" w:rsidRDefault="007B7143">
            <w:pPr>
              <w:spacing w:before="120" w:afterLines="50"/>
              <w:rPr>
                <w:rFonts w:eastAsia="Microsoft YaHei"/>
                <w:sz w:val="20"/>
                <w:szCs w:val="20"/>
                <w:lang w:eastAsia="zh-CN"/>
              </w:rPr>
            </w:pPr>
            <w:r>
              <w:rPr>
                <w:rFonts w:eastAsia="Microsoft YaHei" w:hint="eastAsia"/>
                <w:lang w:eastAsia="zh-CN"/>
              </w:rPr>
              <w:t xml:space="preserve">On </w:t>
            </w:r>
            <w:r>
              <w:rPr>
                <w:rFonts w:eastAsia="Microsoft YaHei"/>
                <w:lang w:eastAsia="zh-CN"/>
              </w:rPr>
              <w:t>“</w:t>
            </w:r>
            <w:r>
              <w:rPr>
                <w:b/>
                <w:bCs/>
              </w:rPr>
              <w:t>FFS: which subset of 8/s ports are mapped onto each OFDM symbol.</w:t>
            </w:r>
            <w:r>
              <w:rPr>
                <w:rFonts w:eastAsia="Microsoft YaHei"/>
                <w:lang w:eastAsia="zh-CN"/>
              </w:rPr>
              <w:t>”</w:t>
            </w:r>
            <w:r>
              <w:rPr>
                <w:rFonts w:eastAsia="Microsoft YaHei" w:hint="eastAsia"/>
                <w:lang w:eastAsia="zh-CN"/>
              </w:rPr>
              <w:t xml:space="preserve">, as stated in section 3.1.2, we tend to agree to determine port indexing according to port groups same as in AI. 9.1.4.2. </w:t>
            </w:r>
          </w:p>
        </w:tc>
      </w:tr>
      <w:tr w:rsidR="009A7E18" w14:paraId="31707D95" w14:textId="77777777">
        <w:tc>
          <w:tcPr>
            <w:tcW w:w="1728" w:type="dxa"/>
          </w:tcPr>
          <w:p w14:paraId="270C22AD" w14:textId="77777777" w:rsidR="009A7E18" w:rsidRDefault="009A7E18" w:rsidP="009A7E18">
            <w:pPr>
              <w:spacing w:before="120" w:afterLines="50"/>
              <w:rPr>
                <w:rFonts w:eastAsia="Microsoft YaHei"/>
                <w:sz w:val="20"/>
                <w:szCs w:val="20"/>
                <w:lang w:eastAsia="zh-CN"/>
              </w:rPr>
            </w:pPr>
            <w:r>
              <w:rPr>
                <w:rFonts w:eastAsia="Malgun Gothic" w:hint="eastAsia"/>
                <w:sz w:val="20"/>
                <w:szCs w:val="20"/>
                <w:lang w:eastAsia="ko-KR"/>
              </w:rPr>
              <w:t>LGE</w:t>
            </w:r>
          </w:p>
        </w:tc>
        <w:tc>
          <w:tcPr>
            <w:tcW w:w="7622" w:type="dxa"/>
          </w:tcPr>
          <w:p w14:paraId="179B0737" w14:textId="77777777" w:rsidR="009A7E18" w:rsidRDefault="009A7E18" w:rsidP="009A7E18">
            <w:pPr>
              <w:spacing w:before="120" w:afterLines="50"/>
              <w:rPr>
                <w:rFonts w:eastAsia="Microsoft YaHei"/>
                <w:sz w:val="20"/>
                <w:szCs w:val="20"/>
                <w:lang w:eastAsia="zh-CN"/>
              </w:rPr>
            </w:pPr>
            <w:r>
              <w:rPr>
                <w:rFonts w:eastAsia="Malgun Gothic" w:hint="eastAsia"/>
                <w:sz w:val="20"/>
                <w:szCs w:val="20"/>
                <w:lang w:eastAsia="ko-KR"/>
              </w:rPr>
              <w:t>Prefer s</w:t>
            </w:r>
            <w:r>
              <w:rPr>
                <w:rFonts w:eastAsia="Malgun Gothic"/>
                <w:sz w:val="20"/>
                <w:szCs w:val="20"/>
                <w:lang w:eastAsia="ko-KR"/>
              </w:rPr>
              <w:t xml:space="preserve"> </w:t>
            </w:r>
            <w:r>
              <w:rPr>
                <w:rFonts w:eastAsia="Malgun Gothic" w:hint="eastAsia"/>
                <w:sz w:val="20"/>
                <w:szCs w:val="20"/>
                <w:lang w:eastAsia="ko-KR"/>
              </w:rPr>
              <w:t>=</w:t>
            </w:r>
            <w:r>
              <w:rPr>
                <w:rFonts w:eastAsia="Malgun Gothic"/>
                <w:sz w:val="20"/>
                <w:szCs w:val="20"/>
                <w:lang w:eastAsia="ko-KR"/>
              </w:rPr>
              <w:t xml:space="preserve"> </w:t>
            </w:r>
            <w:r>
              <w:rPr>
                <w:rFonts w:eastAsia="Malgun Gothic" w:hint="eastAsia"/>
                <w:sz w:val="20"/>
                <w:szCs w:val="20"/>
                <w:lang w:eastAsia="ko-KR"/>
              </w:rPr>
              <w:t>2</w:t>
            </w:r>
            <w:r>
              <w:rPr>
                <w:rFonts w:eastAsia="Malgun Gothic"/>
                <w:sz w:val="20"/>
                <w:szCs w:val="20"/>
                <w:lang w:eastAsia="ko-KR"/>
              </w:rPr>
              <w:t xml:space="preserve"> </w:t>
            </w:r>
            <w:r>
              <w:rPr>
                <w:rFonts w:eastAsia="Malgun Gothic" w:hint="eastAsia"/>
                <w:sz w:val="20"/>
                <w:szCs w:val="20"/>
                <w:lang w:eastAsia="ko-KR"/>
              </w:rPr>
              <w:t>only</w:t>
            </w:r>
            <w:r>
              <w:rPr>
                <w:rFonts w:eastAsia="Malgun Gothic"/>
                <w:sz w:val="20"/>
                <w:szCs w:val="20"/>
                <w:lang w:eastAsia="ko-KR"/>
              </w:rPr>
              <w:t>. B</w:t>
            </w:r>
            <w:r w:rsidRPr="00FC2AE5">
              <w:rPr>
                <w:rFonts w:eastAsia="Malgun Gothic"/>
                <w:sz w:val="20"/>
                <w:szCs w:val="20"/>
                <w:lang w:eastAsia="ko-KR"/>
              </w:rPr>
              <w:t xml:space="preserve">ecause </w:t>
            </w:r>
            <w:r>
              <w:rPr>
                <w:rFonts w:eastAsia="Malgun Gothic"/>
                <w:sz w:val="20"/>
                <w:szCs w:val="20"/>
                <w:lang w:eastAsia="ko-KR"/>
              </w:rPr>
              <w:t>when</w:t>
            </w:r>
            <w:r w:rsidRPr="00FC2AE5">
              <w:rPr>
                <w:rFonts w:eastAsia="Malgun Gothic"/>
                <w:sz w:val="20"/>
                <w:szCs w:val="20"/>
                <w:lang w:eastAsia="ko-KR"/>
              </w:rPr>
              <w:t xml:space="preserve"> s increases, the probability of collision with other UE channels also increases.</w:t>
            </w:r>
            <w:r>
              <w:rPr>
                <w:rFonts w:eastAsia="Malgun Gothic"/>
                <w:sz w:val="20"/>
                <w:szCs w:val="20"/>
                <w:lang w:eastAsia="ko-KR"/>
              </w:rPr>
              <w:t xml:space="preserve"> Then, 8 ports cannot be fully sounded.</w:t>
            </w:r>
          </w:p>
        </w:tc>
      </w:tr>
      <w:tr w:rsidR="009952B5" w14:paraId="59860E6D" w14:textId="77777777">
        <w:tc>
          <w:tcPr>
            <w:tcW w:w="1728" w:type="dxa"/>
          </w:tcPr>
          <w:p w14:paraId="3A256381" w14:textId="348C40C3" w:rsidR="009952B5" w:rsidRDefault="009952B5" w:rsidP="009952B5">
            <w:pPr>
              <w:spacing w:before="120" w:afterLines="50"/>
              <w:rPr>
                <w:rFonts w:eastAsia="Malgun Gothic"/>
                <w:sz w:val="20"/>
                <w:szCs w:val="20"/>
                <w:lang w:eastAsia="ko-KR"/>
              </w:rPr>
            </w:pPr>
            <w:r>
              <w:rPr>
                <w:rFonts w:eastAsia="Microsoft YaHei"/>
                <w:sz w:val="20"/>
                <w:szCs w:val="20"/>
              </w:rPr>
              <w:t>QC</w:t>
            </w:r>
          </w:p>
        </w:tc>
        <w:tc>
          <w:tcPr>
            <w:tcW w:w="7622" w:type="dxa"/>
          </w:tcPr>
          <w:p w14:paraId="47671B10" w14:textId="039D4FFC" w:rsidR="009952B5" w:rsidRDefault="009952B5" w:rsidP="009952B5">
            <w:pPr>
              <w:spacing w:before="120" w:afterLines="50"/>
              <w:rPr>
                <w:rFonts w:eastAsia="Malgun Gothic"/>
                <w:sz w:val="20"/>
                <w:szCs w:val="20"/>
                <w:lang w:eastAsia="ko-KR"/>
              </w:rPr>
            </w:pPr>
            <w:r>
              <w:rPr>
                <w:rFonts w:eastAsia="Microsoft YaHei"/>
                <w:sz w:val="20"/>
                <w:szCs w:val="20"/>
              </w:rPr>
              <w:t xml:space="preserve">We support this proposal in general. </w:t>
            </w:r>
          </w:p>
        </w:tc>
      </w:tr>
      <w:tr w:rsidR="00546669" w14:paraId="5AF5A969" w14:textId="77777777">
        <w:tc>
          <w:tcPr>
            <w:tcW w:w="1728" w:type="dxa"/>
          </w:tcPr>
          <w:p w14:paraId="105E2B5D" w14:textId="3ADD67D2" w:rsidR="00546669" w:rsidRDefault="00546669" w:rsidP="009952B5">
            <w:pPr>
              <w:spacing w:before="120" w:afterLines="50"/>
              <w:rPr>
                <w:rFonts w:eastAsia="Microsoft YaHei"/>
                <w:sz w:val="20"/>
                <w:szCs w:val="20"/>
              </w:rPr>
            </w:pPr>
            <w:r>
              <w:rPr>
                <w:rFonts w:eastAsia="Microsoft YaHei"/>
                <w:sz w:val="20"/>
                <w:szCs w:val="20"/>
              </w:rPr>
              <w:t>MediaTek</w:t>
            </w:r>
          </w:p>
        </w:tc>
        <w:tc>
          <w:tcPr>
            <w:tcW w:w="7622" w:type="dxa"/>
          </w:tcPr>
          <w:p w14:paraId="07B23707" w14:textId="6FB71624" w:rsidR="00546669" w:rsidRDefault="00546669" w:rsidP="009952B5">
            <w:pPr>
              <w:spacing w:before="120" w:afterLines="50"/>
              <w:rPr>
                <w:rFonts w:eastAsia="Microsoft YaHei"/>
                <w:sz w:val="20"/>
                <w:szCs w:val="20"/>
              </w:rPr>
            </w:pPr>
            <w:r>
              <w:rPr>
                <w:rFonts w:eastAsia="Microsoft YaHei"/>
                <w:sz w:val="20"/>
                <w:szCs w:val="20"/>
              </w:rPr>
              <w:t>Support in principle. Agree with the comment made by LGE, we prefer s=2 only. We also do not see the benefit of having such large values of m, i.e., m&gt;8.</w:t>
            </w:r>
          </w:p>
        </w:tc>
      </w:tr>
      <w:tr w:rsidR="008D62D6" w14:paraId="7BABBC60" w14:textId="77777777">
        <w:tc>
          <w:tcPr>
            <w:tcW w:w="1728" w:type="dxa"/>
          </w:tcPr>
          <w:p w14:paraId="5D9A002A" w14:textId="40CF0BE6" w:rsidR="008D62D6" w:rsidRDefault="008D62D6" w:rsidP="008D62D6">
            <w:pPr>
              <w:spacing w:before="120" w:afterLines="50"/>
              <w:rPr>
                <w:rFonts w:eastAsia="Microsoft YaHei"/>
                <w:sz w:val="20"/>
                <w:szCs w:val="20"/>
              </w:rPr>
            </w:pPr>
            <w:r>
              <w:rPr>
                <w:rFonts w:eastAsia="Microsoft YaHei"/>
                <w:sz w:val="20"/>
                <w:szCs w:val="20"/>
              </w:rPr>
              <w:t>Intel</w:t>
            </w:r>
          </w:p>
        </w:tc>
        <w:tc>
          <w:tcPr>
            <w:tcW w:w="7622" w:type="dxa"/>
          </w:tcPr>
          <w:p w14:paraId="62084082" w14:textId="77777777" w:rsidR="008D62D6" w:rsidRDefault="008D62D6" w:rsidP="008D62D6">
            <w:pPr>
              <w:spacing w:before="120" w:afterLines="50"/>
              <w:rPr>
                <w:rFonts w:eastAsia="Microsoft YaHei"/>
                <w:sz w:val="20"/>
                <w:szCs w:val="20"/>
              </w:rPr>
            </w:pPr>
            <w:r>
              <w:rPr>
                <w:rFonts w:eastAsia="Microsoft YaHei"/>
                <w:sz w:val="20"/>
                <w:szCs w:val="20"/>
              </w:rPr>
              <w:t>We think s=2 is sufficient. s=4 requires more OFDM symbols to be configured.</w:t>
            </w:r>
          </w:p>
          <w:p w14:paraId="719F9FC7" w14:textId="77777777" w:rsidR="008D62D6" w:rsidRDefault="008D62D6" w:rsidP="008D62D6">
            <w:pPr>
              <w:spacing w:before="120" w:afterLines="50"/>
              <w:rPr>
                <w:rFonts w:eastAsia="Microsoft YaHei"/>
                <w:sz w:val="20"/>
                <w:szCs w:val="20"/>
              </w:rPr>
            </w:pPr>
            <w:r>
              <w:rPr>
                <w:rFonts w:eastAsia="Microsoft YaHei"/>
                <w:sz w:val="20"/>
                <w:szCs w:val="20"/>
              </w:rPr>
              <w:t>In addition, we think the value of 8, 10, 12, 14 for m should be further studied.</w:t>
            </w:r>
          </w:p>
          <w:p w14:paraId="13C18C5B" w14:textId="77777777" w:rsidR="008D62D6" w:rsidRDefault="008D62D6" w:rsidP="008D62D6">
            <w:pPr>
              <w:spacing w:before="120" w:afterLines="50"/>
              <w:rPr>
                <w:rFonts w:eastAsia="Microsoft YaHei"/>
                <w:sz w:val="20"/>
                <w:szCs w:val="20"/>
              </w:rPr>
            </w:pPr>
            <w:r>
              <w:rPr>
                <w:rFonts w:eastAsia="Microsoft YaHei"/>
                <w:sz w:val="20"/>
                <w:szCs w:val="20"/>
              </w:rPr>
              <w:t>Suggest the following change:</w:t>
            </w:r>
          </w:p>
          <w:p w14:paraId="1A7C3F15" w14:textId="77777777" w:rsidR="00953027" w:rsidRPr="00953027" w:rsidRDefault="008D62D6" w:rsidP="00953027">
            <w:pPr>
              <w:pStyle w:val="bullet1"/>
              <w:rPr>
                <w:rFonts w:eastAsia="Microsoft YaHei"/>
                <w:sz w:val="20"/>
              </w:rPr>
            </w:pPr>
            <w:r>
              <w:rPr>
                <w:b/>
                <w:bCs/>
              </w:rPr>
              <w:t>s = {2</w:t>
            </w:r>
            <w:r w:rsidRPr="00E17ED0">
              <w:rPr>
                <w:b/>
                <w:bCs/>
                <w:strike/>
                <w:color w:val="FF0000"/>
              </w:rPr>
              <w:t>, 4</w:t>
            </w:r>
            <w:r>
              <w:rPr>
                <w:b/>
                <w:bCs/>
              </w:rPr>
              <w:t>}. FFS: s =</w:t>
            </w:r>
            <w:r w:rsidRPr="00E17ED0">
              <w:rPr>
                <w:b/>
                <w:bCs/>
                <w:color w:val="FF0000"/>
              </w:rPr>
              <w:t>4,</w:t>
            </w:r>
            <w:r>
              <w:rPr>
                <w:b/>
                <w:bCs/>
              </w:rPr>
              <w:t xml:space="preserve"> 8.</w:t>
            </w:r>
          </w:p>
          <w:p w14:paraId="78053ABF" w14:textId="3A34E685" w:rsidR="008D62D6" w:rsidRDefault="008D62D6" w:rsidP="00953027">
            <w:pPr>
              <w:pStyle w:val="bullet1"/>
              <w:rPr>
                <w:rFonts w:eastAsia="Microsoft YaHei"/>
                <w:sz w:val="20"/>
              </w:rPr>
            </w:pPr>
            <w:r>
              <w:rPr>
                <w:b/>
                <w:bCs/>
              </w:rPr>
              <w:t>m = 2,4,</w:t>
            </w:r>
            <w:r>
              <w:rPr>
                <w:b/>
                <w:bCs/>
                <w:color w:val="FF0000"/>
              </w:rPr>
              <w:t>[</w:t>
            </w:r>
            <w:r>
              <w:rPr>
                <w:b/>
                <w:bCs/>
              </w:rPr>
              <w:t>8,10,12,14</w:t>
            </w:r>
            <w:r w:rsidRPr="00A71376">
              <w:rPr>
                <w:b/>
                <w:bCs/>
                <w:color w:val="FF0000"/>
              </w:rPr>
              <w:t>]</w:t>
            </w:r>
            <w:r>
              <w:rPr>
                <w:b/>
                <w:bCs/>
              </w:rPr>
              <w:t>, and m is a multiple of s.</w:t>
            </w:r>
          </w:p>
        </w:tc>
      </w:tr>
      <w:tr w:rsidR="006177FB" w14:paraId="497577ED" w14:textId="77777777">
        <w:tc>
          <w:tcPr>
            <w:tcW w:w="1728" w:type="dxa"/>
          </w:tcPr>
          <w:p w14:paraId="3FAC9153" w14:textId="62AF152D" w:rsidR="006177FB" w:rsidRDefault="006177FB" w:rsidP="006177FB">
            <w:pPr>
              <w:spacing w:before="120" w:afterLines="50"/>
              <w:rPr>
                <w:rFonts w:eastAsia="Microsoft YaHei"/>
                <w:sz w:val="20"/>
                <w:szCs w:val="20"/>
              </w:rPr>
            </w:pPr>
            <w:r>
              <w:rPr>
                <w:rFonts w:eastAsia="Microsoft YaHei" w:hint="eastAsia"/>
                <w:sz w:val="20"/>
                <w:szCs w:val="20"/>
                <w:lang w:eastAsia="zh-CN"/>
              </w:rPr>
              <w:lastRenderedPageBreak/>
              <w:t>L</w:t>
            </w:r>
            <w:r>
              <w:rPr>
                <w:rFonts w:eastAsia="Microsoft YaHei"/>
                <w:sz w:val="20"/>
                <w:szCs w:val="20"/>
                <w:lang w:eastAsia="zh-CN"/>
              </w:rPr>
              <w:t>enovo</w:t>
            </w:r>
          </w:p>
        </w:tc>
        <w:tc>
          <w:tcPr>
            <w:tcW w:w="7622" w:type="dxa"/>
          </w:tcPr>
          <w:p w14:paraId="5A4FFBA3" w14:textId="71CC5223" w:rsidR="006177FB" w:rsidRDefault="006177FB" w:rsidP="006177FB">
            <w:pPr>
              <w:spacing w:before="120" w:afterLines="50"/>
              <w:rPr>
                <w:rFonts w:eastAsia="Microsoft YaHei"/>
                <w:sz w:val="20"/>
                <w:szCs w:val="20"/>
              </w:rPr>
            </w:pPr>
            <w:r>
              <w:rPr>
                <w:rFonts w:eastAsia="Microsoft YaHei"/>
                <w:sz w:val="20"/>
                <w:szCs w:val="20"/>
                <w:lang w:eastAsia="zh-CN"/>
              </w:rPr>
              <w:t>Support FL proposal.</w:t>
            </w:r>
          </w:p>
        </w:tc>
      </w:tr>
      <w:tr w:rsidR="00686A8F" w14:paraId="10738DDA" w14:textId="77777777">
        <w:tc>
          <w:tcPr>
            <w:tcW w:w="1728" w:type="dxa"/>
          </w:tcPr>
          <w:p w14:paraId="20B92B4E" w14:textId="060E920A" w:rsidR="00686A8F" w:rsidRDefault="00686A8F" w:rsidP="006177FB">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7ABF1AC9" w14:textId="5F23C900" w:rsidR="00686A8F" w:rsidRDefault="00686A8F" w:rsidP="006177FB">
            <w:pPr>
              <w:spacing w:before="120" w:afterLines="50"/>
              <w:rPr>
                <w:rFonts w:eastAsia="Microsoft YaHei"/>
                <w:sz w:val="20"/>
                <w:szCs w:val="20"/>
                <w:lang w:eastAsia="zh-CN"/>
              </w:rPr>
            </w:pPr>
            <w:r>
              <w:rPr>
                <w:rFonts w:eastAsia="Microsoft YaHei"/>
                <w:sz w:val="20"/>
                <w:szCs w:val="20"/>
                <w:lang w:eastAsia="zh-CN"/>
              </w:rPr>
              <w:t>Support FL proposal.</w:t>
            </w:r>
          </w:p>
        </w:tc>
      </w:tr>
      <w:tr w:rsidR="00ED2F38" w:rsidRPr="009E78EA" w14:paraId="69607F50" w14:textId="77777777" w:rsidTr="00ED2F38">
        <w:tc>
          <w:tcPr>
            <w:tcW w:w="1728" w:type="dxa"/>
          </w:tcPr>
          <w:p w14:paraId="3ADFC2CF" w14:textId="77777777" w:rsidR="00ED2F38" w:rsidRDefault="00ED2F38" w:rsidP="00B94635">
            <w:pPr>
              <w:spacing w:before="120" w:afterLines="50"/>
              <w:rPr>
                <w:rFonts w:eastAsia="Microsoft YaHei"/>
                <w:sz w:val="20"/>
                <w:szCs w:val="20"/>
                <w:lang w:eastAsia="zh-CN"/>
              </w:rPr>
            </w:pPr>
            <w:r>
              <w:rPr>
                <w:rFonts w:eastAsia="Microsoft YaHei"/>
                <w:sz w:val="20"/>
                <w:szCs w:val="20"/>
                <w:lang w:eastAsia="zh-CN"/>
              </w:rPr>
              <w:t>FL</w:t>
            </w:r>
          </w:p>
        </w:tc>
        <w:tc>
          <w:tcPr>
            <w:tcW w:w="7622" w:type="dxa"/>
          </w:tcPr>
          <w:p w14:paraId="354148A1" w14:textId="77777777" w:rsidR="00ED2F38" w:rsidRDefault="00ED2F38" w:rsidP="00B94635">
            <w:pPr>
              <w:spacing w:before="120" w:afterLines="50"/>
              <w:rPr>
                <w:rFonts w:eastAsia="Microsoft YaHei"/>
                <w:sz w:val="20"/>
                <w:szCs w:val="20"/>
                <w:lang w:eastAsia="zh-CN"/>
              </w:rPr>
            </w:pPr>
            <w:r>
              <w:rPr>
                <w:rFonts w:eastAsia="Microsoft YaHei"/>
                <w:sz w:val="20"/>
                <w:szCs w:val="20"/>
                <w:lang w:eastAsia="zh-CN"/>
              </w:rPr>
              <w:t>@OPPO: Your added FFS is already implied in “</w:t>
            </w:r>
            <w:r>
              <w:rPr>
                <w:b/>
                <w:bCs/>
              </w:rPr>
              <w:t>FFS: which subset of 8/s ports are mapped onto each OFDM symbol</w:t>
            </w:r>
            <w:r>
              <w:rPr>
                <w:rFonts w:eastAsia="Microsoft YaHei"/>
                <w:sz w:val="20"/>
                <w:szCs w:val="20"/>
                <w:lang w:eastAsia="zh-CN"/>
              </w:rPr>
              <w:t xml:space="preserve">”. </w:t>
            </w:r>
            <w:proofErr w:type="gramStart"/>
            <w:r>
              <w:rPr>
                <w:rFonts w:eastAsia="Microsoft YaHei"/>
                <w:sz w:val="20"/>
                <w:szCs w:val="20"/>
                <w:lang w:eastAsia="zh-CN"/>
              </w:rPr>
              <w:t>Anyway</w:t>
            </w:r>
            <w:proofErr w:type="gramEnd"/>
            <w:r>
              <w:rPr>
                <w:rFonts w:eastAsia="Microsoft YaHei"/>
                <w:sz w:val="20"/>
                <w:szCs w:val="20"/>
                <w:lang w:eastAsia="zh-CN"/>
              </w:rPr>
              <w:t xml:space="preserve"> I rephrased the proposal to make it more clear.</w:t>
            </w:r>
          </w:p>
          <w:p w14:paraId="248C22A1" w14:textId="3291D8EB" w:rsidR="00ED2F38" w:rsidRDefault="00ED2F38" w:rsidP="00B94635">
            <w:pPr>
              <w:spacing w:before="120" w:afterLines="50"/>
              <w:rPr>
                <w:rFonts w:eastAsia="Microsoft YaHei"/>
                <w:sz w:val="20"/>
                <w:szCs w:val="20"/>
                <w:lang w:eastAsia="zh-CN"/>
              </w:rPr>
            </w:pPr>
            <w:r>
              <w:rPr>
                <w:rFonts w:eastAsia="Microsoft YaHei"/>
                <w:sz w:val="20"/>
                <w:szCs w:val="20"/>
                <w:lang w:eastAsia="zh-CN"/>
              </w:rPr>
              <w:t>@</w:t>
            </w:r>
            <w:proofErr w:type="gramStart"/>
            <w:r>
              <w:rPr>
                <w:rFonts w:eastAsia="Microsoft YaHei"/>
                <w:sz w:val="20"/>
                <w:szCs w:val="20"/>
                <w:lang w:eastAsia="zh-CN"/>
              </w:rPr>
              <w:t>all</w:t>
            </w:r>
            <w:proofErr w:type="gramEnd"/>
            <w:r>
              <w:rPr>
                <w:rFonts w:eastAsia="Microsoft YaHei"/>
                <w:sz w:val="20"/>
                <w:szCs w:val="20"/>
                <w:lang w:eastAsia="zh-CN"/>
              </w:rPr>
              <w:t>: The possible values for ‘s’ and ‘m’ can be further discussed.</w:t>
            </w:r>
          </w:p>
          <w:p w14:paraId="2F1941AC" w14:textId="77777777" w:rsidR="00ED2F38" w:rsidRDefault="00ED2F38" w:rsidP="00B94635">
            <w:pPr>
              <w:spacing w:before="120" w:afterLines="50"/>
              <w:rPr>
                <w:b/>
                <w:bCs/>
              </w:rPr>
            </w:pPr>
            <w:r>
              <w:rPr>
                <w:b/>
                <w:bCs/>
              </w:rPr>
              <w:t>Proposal 3.2.1</w:t>
            </w:r>
            <w:r>
              <w:rPr>
                <w:b/>
                <w:bCs/>
                <w:color w:val="FF0000"/>
              </w:rPr>
              <w:t>A</w:t>
            </w:r>
            <w:r>
              <w:rPr>
                <w:b/>
                <w:bCs/>
              </w:rPr>
              <w:t>: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6F92C63" w14:textId="77777777" w:rsidR="00ED2F38" w:rsidRDefault="00ED2F38" w:rsidP="00B94635">
            <w:pPr>
              <w:pStyle w:val="bullet1"/>
              <w:rPr>
                <w:b/>
                <w:bCs/>
              </w:rPr>
            </w:pPr>
            <w:r>
              <w:rPr>
                <w:b/>
                <w:bCs/>
              </w:rPr>
              <w:t>s = {2, 4}. FFS: s = 8.</w:t>
            </w:r>
          </w:p>
          <w:p w14:paraId="5028C80D" w14:textId="77777777" w:rsidR="00ED2F38" w:rsidRDefault="00ED2F38" w:rsidP="00B94635">
            <w:pPr>
              <w:pStyle w:val="bullet1"/>
              <w:rPr>
                <w:b/>
                <w:bCs/>
              </w:rPr>
            </w:pPr>
            <w:r>
              <w:rPr>
                <w:b/>
                <w:bCs/>
              </w:rPr>
              <w:t xml:space="preserve">m = 2,4,8,10,12,14, and m </w:t>
            </w:r>
            <w:proofErr w:type="gramStart"/>
            <w:r>
              <w:rPr>
                <w:b/>
                <w:bCs/>
              </w:rPr>
              <w:t>is</w:t>
            </w:r>
            <w:proofErr w:type="gramEnd"/>
            <w:r>
              <w:rPr>
                <w:b/>
                <w:bCs/>
              </w:rPr>
              <w:t xml:space="preserve"> a multiple of s.</w:t>
            </w:r>
          </w:p>
          <w:p w14:paraId="478F7EC0" w14:textId="77777777" w:rsidR="00ED2F38" w:rsidRDefault="00ED2F38" w:rsidP="00B94635">
            <w:pPr>
              <w:pStyle w:val="bullet1"/>
              <w:rPr>
                <w:b/>
                <w:bCs/>
              </w:rPr>
            </w:pPr>
            <w:r>
              <w:rPr>
                <w:b/>
                <w:bCs/>
                <w:color w:val="FF0000"/>
              </w:rPr>
              <w:t xml:space="preserve">Each of the m OFDM symbols has only one subset. </w:t>
            </w:r>
            <w:r>
              <w:rPr>
                <w:b/>
                <w:bCs/>
              </w:rPr>
              <w:t>Reuse the existing resource mapping designed for 8/s ports on each OFDM symbol.</w:t>
            </w:r>
          </w:p>
          <w:p w14:paraId="66FE7865" w14:textId="77777777" w:rsidR="00ED2F38" w:rsidRDefault="00ED2F38" w:rsidP="00B94635">
            <w:pPr>
              <w:pStyle w:val="bullet1"/>
              <w:numPr>
                <w:ilvl w:val="1"/>
                <w:numId w:val="3"/>
              </w:numPr>
              <w:rPr>
                <w:b/>
                <w:bCs/>
              </w:rPr>
            </w:pPr>
            <w:r>
              <w:rPr>
                <w:b/>
                <w:bCs/>
              </w:rPr>
              <w:t>Including frequency-domain resource allocation and mapping to cyclic shifts. FFS port indexing within the subset of 8/s ports.</w:t>
            </w:r>
          </w:p>
          <w:p w14:paraId="4B5DA311" w14:textId="77777777" w:rsidR="00ED2F38" w:rsidRPr="002935B7" w:rsidRDefault="00ED2F38" w:rsidP="00B94635">
            <w:pPr>
              <w:pStyle w:val="bullet1"/>
              <w:numPr>
                <w:ilvl w:val="1"/>
                <w:numId w:val="3"/>
              </w:numPr>
              <w:rPr>
                <w:b/>
                <w:bCs/>
                <w:color w:val="FF0000"/>
              </w:rPr>
            </w:pPr>
            <w:r w:rsidRPr="002935B7">
              <w:rPr>
                <w:b/>
                <w:bCs/>
                <w:color w:val="FF0000"/>
              </w:rPr>
              <w:t>FFS: down selection from existing resource mapping designs</w:t>
            </w:r>
          </w:p>
          <w:p w14:paraId="62459DFD" w14:textId="77777777" w:rsidR="00ED2F38" w:rsidRDefault="00ED2F38" w:rsidP="00B94635">
            <w:pPr>
              <w:pStyle w:val="bullet1"/>
              <w:rPr>
                <w:b/>
                <w:bCs/>
              </w:rPr>
            </w:pPr>
            <w:r>
              <w:rPr>
                <w:b/>
                <w:bCs/>
              </w:rPr>
              <w:t>FFS: which subset of 8/s ports are mapped onto each OFDM symbol.</w:t>
            </w:r>
          </w:p>
          <w:p w14:paraId="23CAD272" w14:textId="77777777" w:rsidR="00ED2F38" w:rsidRDefault="00ED2F38" w:rsidP="00B94635">
            <w:pPr>
              <w:pStyle w:val="bullet1"/>
              <w:rPr>
                <w:b/>
                <w:bCs/>
              </w:rPr>
            </w:pPr>
            <w:r>
              <w:rPr>
                <w:b/>
                <w:bCs/>
              </w:rPr>
              <w:t xml:space="preserve">FFS: the TDM factor s is configured as an explicit RRC parameter or determined implicitly from other parameters. </w:t>
            </w:r>
          </w:p>
          <w:p w14:paraId="36F82998" w14:textId="77777777" w:rsidR="00ED2F38" w:rsidRPr="009E78EA" w:rsidRDefault="00ED2F38" w:rsidP="00B94635">
            <w:pPr>
              <w:spacing w:before="120" w:afterLines="50"/>
              <w:rPr>
                <w:rFonts w:eastAsia="Microsoft YaHei"/>
                <w:sz w:val="20"/>
                <w:szCs w:val="20"/>
                <w:lang w:val="en-GB" w:eastAsia="zh-CN"/>
              </w:rPr>
            </w:pPr>
          </w:p>
        </w:tc>
      </w:tr>
      <w:tr w:rsidR="006858A3" w:rsidRPr="009E78EA" w14:paraId="2030BD6E" w14:textId="77777777" w:rsidTr="00ED2F38">
        <w:tc>
          <w:tcPr>
            <w:tcW w:w="1728" w:type="dxa"/>
          </w:tcPr>
          <w:p w14:paraId="1697772B" w14:textId="0B072B8E" w:rsidR="006858A3" w:rsidRDefault="006858A3" w:rsidP="006858A3">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4BC358C1" w14:textId="523DF9FE" w:rsidR="006858A3" w:rsidRDefault="006858A3" w:rsidP="006858A3">
            <w:pPr>
              <w:spacing w:before="120" w:afterLines="50"/>
              <w:rPr>
                <w:rFonts w:eastAsia="Microsoft YaHei"/>
                <w:sz w:val="20"/>
                <w:szCs w:val="20"/>
                <w:lang w:eastAsia="zh-CN"/>
              </w:rPr>
            </w:pPr>
            <w:r>
              <w:rPr>
                <w:rFonts w:eastAsia="Microsoft YaHei"/>
                <w:sz w:val="20"/>
                <w:szCs w:val="20"/>
                <w:lang w:eastAsia="zh-CN"/>
              </w:rPr>
              <w:t xml:space="preserve">Support </w:t>
            </w:r>
            <w:r w:rsidRPr="006858A3">
              <w:rPr>
                <w:rFonts w:eastAsia="Microsoft YaHei"/>
                <w:sz w:val="20"/>
                <w:szCs w:val="20"/>
                <w:lang w:eastAsia="zh-CN"/>
              </w:rPr>
              <w:t>Proposal 3.2.1A</w:t>
            </w:r>
            <w:r>
              <w:rPr>
                <w:rFonts w:eastAsia="Microsoft YaHei"/>
                <w:sz w:val="20"/>
                <w:szCs w:val="20"/>
                <w:lang w:eastAsia="zh-CN"/>
              </w:rPr>
              <w:t>.</w:t>
            </w:r>
          </w:p>
        </w:tc>
      </w:tr>
      <w:tr w:rsidR="00EF716E" w:rsidRPr="009E78EA" w14:paraId="14F5E3BA" w14:textId="77777777" w:rsidTr="00ED2F38">
        <w:tc>
          <w:tcPr>
            <w:tcW w:w="1728" w:type="dxa"/>
          </w:tcPr>
          <w:p w14:paraId="73069D6B" w14:textId="04CA46CA" w:rsidR="00EF716E" w:rsidRDefault="00EF716E" w:rsidP="006858A3">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5FD1F6CC" w14:textId="5F0A661C" w:rsidR="00EF716E" w:rsidRDefault="00EF716E" w:rsidP="006858A3">
            <w:pPr>
              <w:spacing w:before="120" w:afterLines="50"/>
              <w:rPr>
                <w:rFonts w:eastAsia="Microsoft YaHei"/>
                <w:sz w:val="20"/>
                <w:szCs w:val="20"/>
                <w:lang w:eastAsia="zh-CN"/>
              </w:rPr>
            </w:pPr>
            <w:r>
              <w:rPr>
                <w:rFonts w:eastAsia="Microsoft YaHei" w:hint="eastAsia"/>
                <w:sz w:val="20"/>
                <w:szCs w:val="20"/>
                <w:lang w:eastAsia="zh-CN"/>
              </w:rPr>
              <w:t>Fine with the proposal.</w:t>
            </w:r>
          </w:p>
        </w:tc>
      </w:tr>
      <w:tr w:rsidR="00313A1C" w:rsidRPr="009E78EA" w14:paraId="1E193E48" w14:textId="77777777" w:rsidTr="00ED2F38">
        <w:tc>
          <w:tcPr>
            <w:tcW w:w="1728" w:type="dxa"/>
          </w:tcPr>
          <w:p w14:paraId="1A061ADD" w14:textId="15ECBFFE" w:rsidR="00313A1C" w:rsidRDefault="00313A1C" w:rsidP="00313A1C">
            <w:pPr>
              <w:spacing w:before="120" w:afterLines="50"/>
              <w:rPr>
                <w:rFonts w:eastAsia="Microsoft YaHei"/>
                <w:sz w:val="20"/>
                <w:szCs w:val="20"/>
                <w:lang w:eastAsia="zh-CN"/>
              </w:rPr>
            </w:pPr>
            <w:r>
              <w:rPr>
                <w:rFonts w:eastAsia="MS Mincho" w:hint="eastAsia"/>
                <w:sz w:val="20"/>
                <w:szCs w:val="20"/>
                <w:lang w:eastAsia="ja-JP"/>
              </w:rPr>
              <w:t>K</w:t>
            </w:r>
            <w:r>
              <w:rPr>
                <w:rFonts w:eastAsia="MS Mincho"/>
                <w:sz w:val="20"/>
                <w:szCs w:val="20"/>
                <w:lang w:eastAsia="ja-JP"/>
              </w:rPr>
              <w:t>DDI</w:t>
            </w:r>
          </w:p>
        </w:tc>
        <w:tc>
          <w:tcPr>
            <w:tcW w:w="7622" w:type="dxa"/>
          </w:tcPr>
          <w:p w14:paraId="774145A2" w14:textId="368E31C4" w:rsidR="00313A1C" w:rsidRDefault="00313A1C" w:rsidP="00313A1C">
            <w:pPr>
              <w:spacing w:before="120" w:afterLines="50"/>
              <w:rPr>
                <w:rFonts w:eastAsia="Microsoft YaHei"/>
                <w:sz w:val="20"/>
                <w:szCs w:val="20"/>
                <w:lang w:eastAsia="zh-CN"/>
              </w:rPr>
            </w:pPr>
            <w:r>
              <w:rPr>
                <w:rFonts w:eastAsia="MS Mincho" w:hint="eastAsia"/>
                <w:sz w:val="20"/>
                <w:szCs w:val="20"/>
                <w:lang w:eastAsia="ja-JP"/>
              </w:rPr>
              <w:t>F</w:t>
            </w:r>
            <w:r>
              <w:rPr>
                <w:rFonts w:eastAsia="MS Mincho"/>
                <w:sz w:val="20"/>
                <w:szCs w:val="20"/>
                <w:lang w:eastAsia="ja-JP"/>
              </w:rPr>
              <w:t>ine with the proposal.</w:t>
            </w:r>
          </w:p>
        </w:tc>
      </w:tr>
    </w:tbl>
    <w:p w14:paraId="438E843C" w14:textId="0304CF9E" w:rsidR="008240F4" w:rsidRPr="00ED2F38" w:rsidRDefault="008240F4">
      <w:pPr>
        <w:snapToGrid/>
        <w:spacing w:after="0" w:line="276" w:lineRule="auto"/>
        <w:rPr>
          <w:iCs/>
          <w:szCs w:val="20"/>
          <w:lang w:val="en-GB"/>
        </w:rPr>
      </w:pPr>
    </w:p>
    <w:p w14:paraId="6A9D9811" w14:textId="77777777" w:rsidR="00ED2F38" w:rsidRDefault="00ED2F38">
      <w:pPr>
        <w:snapToGrid/>
        <w:spacing w:after="0" w:line="276" w:lineRule="auto"/>
        <w:rPr>
          <w:iCs/>
          <w:szCs w:val="20"/>
        </w:rPr>
      </w:pPr>
    </w:p>
    <w:p w14:paraId="4D73DA19" w14:textId="77777777" w:rsidR="008240F4" w:rsidRDefault="007B7143">
      <w:pPr>
        <w:pStyle w:val="Heading3"/>
      </w:pPr>
      <w:r>
        <w:t>TDMed time-domain mapping</w:t>
      </w:r>
    </w:p>
    <w:p w14:paraId="7082C4ED" w14:textId="77777777" w:rsidR="008240F4" w:rsidRDefault="007B7143">
      <w:pPr>
        <w:rPr>
          <w:bCs/>
          <w:szCs w:val="20"/>
        </w:rPr>
      </w:pPr>
      <w:r>
        <w:rPr>
          <w:bCs/>
          <w:szCs w:val="20"/>
        </w:rPr>
        <w:t>As mentioned above, which subset of 8/s ports is mapped onto which OFDM symbol(s) needs discussion. There are a few proposals in this regard, and they are generally summarized below. Denote the s subsets of ports as subset 1, subset 2, …, subset s.</w:t>
      </w:r>
    </w:p>
    <w:p w14:paraId="63C99BC0" w14:textId="77777777" w:rsidR="008240F4" w:rsidRDefault="007B7143">
      <w:pPr>
        <w:pStyle w:val="bullet1"/>
      </w:pPr>
      <w:r>
        <w:t>Some companies suggested the set of 8 TDMed ports should always be mapped on s adjacent (i.e., consecutive, contiguous) OFDM symbols, that is, any set of s adjacent symbols would carry exactly 8 different ports. E.g., when TDM and repetition are configured, repetition is done after the 8 different ports are transmitted. That is, the subsets are transmitted cyclically in the order of {</w:t>
      </w:r>
      <w:proofErr w:type="gramStart"/>
      <w:r>
        <w:t>1,2,…</w:t>
      </w:r>
      <w:proofErr w:type="gramEnd"/>
      <w:r>
        <w:t>,s,1,2,…,s}.</w:t>
      </w:r>
    </w:p>
    <w:p w14:paraId="48690511" w14:textId="77777777" w:rsidR="008240F4" w:rsidRDefault="007B7143">
      <w:pPr>
        <w:pStyle w:val="bullet1"/>
      </w:pPr>
      <w:r>
        <w:t>Some companies suggested the set of 8 TDMed ports do not need to be mapped on s adjacent OFDM symbols, e.g., when TDM and repetition are configured, the first R symbols are for repetition of a first subset of 8/s ports, and then the next R symbols are for repetition of a second subset of 8/s ports, etc. That is, the subsets are transmitted sequentially in the order of {1,1,</w:t>
      </w:r>
      <w:proofErr w:type="gramStart"/>
      <w:r>
        <w:t>2,2,…</w:t>
      </w:r>
      <w:proofErr w:type="gramEnd"/>
      <w:r>
        <w:t>,s,s}.</w:t>
      </w:r>
    </w:p>
    <w:p w14:paraId="7FF441BA" w14:textId="77777777" w:rsidR="008240F4" w:rsidRDefault="007B7143">
      <w:pPr>
        <w:pStyle w:val="bullet1"/>
      </w:pPr>
      <w:r>
        <w:t>Some companies suggested whether the set of 8 TDMed ports are adjacent to each other in time domain depends on the antenna coherence (fully coherent, partially coherent, or non-coherent), SRS usages (antennaSwitching or codebook), antenna panels, etc.</w:t>
      </w:r>
    </w:p>
    <w:p w14:paraId="588A73A1" w14:textId="77777777" w:rsidR="008240F4" w:rsidRDefault="007B7143">
      <w:pPr>
        <w:pStyle w:val="bullet1"/>
      </w:pPr>
      <w:r>
        <w:lastRenderedPageBreak/>
        <w:t>Some companies suggested the m OFDM symbols can be non-consecutive in time domain.</w:t>
      </w:r>
    </w:p>
    <w:p w14:paraId="5282D974" w14:textId="77777777" w:rsidR="008240F4" w:rsidRDefault="007B7143">
      <w:pPr>
        <w:widowControl w:val="0"/>
        <w:spacing w:before="120" w:afterLines="50"/>
        <w:rPr>
          <w:rFonts w:eastAsia="Microsoft YaHei"/>
        </w:rPr>
      </w:pPr>
      <w:r>
        <w:rPr>
          <w:rFonts w:eastAsia="Microsoft YaHei"/>
        </w:rPr>
        <w:t>To proceed, some high-level decisions have to be made. We suggest the following proposal.</w:t>
      </w:r>
    </w:p>
    <w:p w14:paraId="00DD1B8C" w14:textId="77777777" w:rsidR="008240F4" w:rsidRDefault="007B7143">
      <w:pPr>
        <w:spacing w:before="120" w:afterLines="50"/>
        <w:rPr>
          <w:b/>
          <w:bCs/>
        </w:rPr>
      </w:pPr>
      <w:r>
        <w:rPr>
          <w:b/>
          <w:bCs/>
        </w:rPr>
        <w:t>Proposal 3.2.2: For an 8-port SRS resource in a SRS resource set with usage ‘codebook’ or ‘antennaSwitching’ and resource mapping based on TDM onto m ≥ 2 OFDM symbols in a slot and with TDM factor s ≥ 2:</w:t>
      </w:r>
    </w:p>
    <w:p w14:paraId="3D768C9F" w14:textId="77777777" w:rsidR="008240F4" w:rsidRDefault="007B7143">
      <w:pPr>
        <w:pStyle w:val="bullet1"/>
        <w:rPr>
          <w:b/>
          <w:bCs/>
        </w:rPr>
      </w:pPr>
      <w:r>
        <w:rPr>
          <w:b/>
          <w:bCs/>
        </w:rPr>
        <w:t>Select one of the following options regarding the m OFDM symbols:</w:t>
      </w:r>
    </w:p>
    <w:p w14:paraId="07FD8389" w14:textId="77777777" w:rsidR="008240F4" w:rsidRDefault="007B7143">
      <w:pPr>
        <w:pStyle w:val="bullet1"/>
        <w:numPr>
          <w:ilvl w:val="1"/>
          <w:numId w:val="3"/>
        </w:numPr>
        <w:rPr>
          <w:b/>
          <w:bCs/>
        </w:rPr>
      </w:pPr>
      <w:r>
        <w:rPr>
          <w:b/>
          <w:bCs/>
        </w:rPr>
        <w:t>Option 1-1: the m OFDM symbols are adjacent.</w:t>
      </w:r>
    </w:p>
    <w:p w14:paraId="23ABE08F" w14:textId="77777777" w:rsidR="008240F4" w:rsidRDefault="007B7143">
      <w:pPr>
        <w:pStyle w:val="bullet1"/>
        <w:numPr>
          <w:ilvl w:val="1"/>
          <w:numId w:val="3"/>
        </w:numPr>
        <w:rPr>
          <w:b/>
          <w:bCs/>
        </w:rPr>
      </w:pPr>
      <w:r>
        <w:rPr>
          <w:b/>
          <w:bCs/>
        </w:rPr>
        <w:t>Option 1-2: the m OFDM symbols can be adjacent or non-adjacent.</w:t>
      </w:r>
    </w:p>
    <w:p w14:paraId="13D293DC" w14:textId="77777777" w:rsidR="008240F4" w:rsidRDefault="007B7143">
      <w:pPr>
        <w:pStyle w:val="bullet1"/>
        <w:rPr>
          <w:b/>
          <w:bCs/>
        </w:rPr>
      </w:pPr>
      <w:r>
        <w:rPr>
          <w:b/>
          <w:bCs/>
        </w:rPr>
        <w:t>Select one of the following options regarding the TDM pattern:</w:t>
      </w:r>
    </w:p>
    <w:p w14:paraId="107F2475" w14:textId="77777777" w:rsidR="008240F4" w:rsidRDefault="007B7143">
      <w:pPr>
        <w:pStyle w:val="bullet1"/>
        <w:numPr>
          <w:ilvl w:val="1"/>
          <w:numId w:val="3"/>
        </w:numPr>
        <w:rPr>
          <w:b/>
          <w:bCs/>
        </w:rPr>
      </w:pPr>
      <w:r>
        <w:rPr>
          <w:b/>
          <w:bCs/>
        </w:rPr>
        <w:t>Option 2-1: the s subsets of ports are mapped cyclically.</w:t>
      </w:r>
    </w:p>
    <w:p w14:paraId="78A6658E" w14:textId="77777777" w:rsidR="008240F4" w:rsidRDefault="007B7143">
      <w:pPr>
        <w:pStyle w:val="bullet1"/>
        <w:numPr>
          <w:ilvl w:val="1"/>
          <w:numId w:val="3"/>
        </w:numPr>
        <w:rPr>
          <w:b/>
          <w:bCs/>
        </w:rPr>
      </w:pPr>
      <w:r>
        <w:rPr>
          <w:b/>
          <w:bCs/>
        </w:rPr>
        <w:t>Option 2-2: the s subsets of ports are mapped sequentially.</w:t>
      </w:r>
    </w:p>
    <w:p w14:paraId="2292FC9D" w14:textId="77777777" w:rsidR="008240F4" w:rsidRDefault="007B7143">
      <w:pPr>
        <w:pStyle w:val="bullet1"/>
        <w:numPr>
          <w:ilvl w:val="1"/>
          <w:numId w:val="3"/>
        </w:numPr>
        <w:rPr>
          <w:b/>
          <w:bCs/>
        </w:rPr>
      </w:pPr>
      <w:r>
        <w:rPr>
          <w:b/>
          <w:bCs/>
        </w:rPr>
        <w:t>Option 2-3: the s subsets of ports are mapped cyclically or sequentially.</w:t>
      </w:r>
    </w:p>
    <w:p w14:paraId="7BF1C89B" w14:textId="77777777" w:rsidR="008240F4" w:rsidRDefault="008240F4">
      <w:pPr>
        <w:pStyle w:val="bullet2"/>
        <w:numPr>
          <w:ilvl w:val="0"/>
          <w:numId w:val="0"/>
        </w:numPr>
        <w:ind w:left="1440"/>
        <w:rPr>
          <w:lang w:val="en-GB"/>
        </w:rPr>
      </w:pPr>
    </w:p>
    <w:p w14:paraId="05A9DDA5" w14:textId="77777777" w:rsidR="008240F4" w:rsidRDefault="007B7143">
      <w:pPr>
        <w:widowControl w:val="0"/>
        <w:spacing w:before="120" w:afterLines="50"/>
        <w:rPr>
          <w:rFonts w:eastAsia="Microsoft YaHei"/>
        </w:rPr>
      </w:pPr>
      <w:r>
        <w:rPr>
          <w:iCs/>
          <w:szCs w:val="20"/>
        </w:rPr>
        <w:t>Views can be provided for the above enhancements.</w:t>
      </w:r>
    </w:p>
    <w:p w14:paraId="60A8B5D1" w14:textId="77777777" w:rsidR="008240F4" w:rsidRDefault="008240F4">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8240F4" w14:paraId="4BCAE211" w14:textId="77777777">
        <w:trPr>
          <w:trHeight w:val="273"/>
        </w:trPr>
        <w:tc>
          <w:tcPr>
            <w:tcW w:w="1728" w:type="dxa"/>
            <w:shd w:val="clear" w:color="auto" w:fill="00B0F0"/>
          </w:tcPr>
          <w:p w14:paraId="4353F994" w14:textId="77777777" w:rsidR="008240F4" w:rsidRDefault="007B7143">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079A76C4" w14:textId="77777777" w:rsidR="008240F4" w:rsidRDefault="007B7143">
            <w:pPr>
              <w:spacing w:before="120" w:afterLines="50"/>
              <w:rPr>
                <w:rFonts w:eastAsia="Microsoft YaHei"/>
                <w:b/>
                <w:sz w:val="20"/>
                <w:szCs w:val="20"/>
              </w:rPr>
            </w:pPr>
            <w:r>
              <w:rPr>
                <w:rFonts w:eastAsia="Microsoft YaHei"/>
                <w:b/>
                <w:sz w:val="20"/>
                <w:szCs w:val="20"/>
              </w:rPr>
              <w:t>View</w:t>
            </w:r>
          </w:p>
        </w:tc>
      </w:tr>
      <w:tr w:rsidR="008240F4" w14:paraId="6174C775" w14:textId="77777777">
        <w:tc>
          <w:tcPr>
            <w:tcW w:w="1728" w:type="dxa"/>
          </w:tcPr>
          <w:p w14:paraId="414F8E1A" w14:textId="77777777" w:rsidR="008240F4" w:rsidRDefault="007B7143">
            <w:pPr>
              <w:spacing w:before="120" w:afterLines="50"/>
              <w:rPr>
                <w:rFonts w:eastAsia="Microsoft YaHei"/>
                <w:sz w:val="20"/>
                <w:szCs w:val="20"/>
              </w:rPr>
            </w:pPr>
            <w:r>
              <w:rPr>
                <w:rFonts w:eastAsia="Microsoft YaHei"/>
                <w:sz w:val="20"/>
                <w:szCs w:val="20"/>
              </w:rPr>
              <w:t>Google</w:t>
            </w:r>
          </w:p>
        </w:tc>
        <w:tc>
          <w:tcPr>
            <w:tcW w:w="7622" w:type="dxa"/>
          </w:tcPr>
          <w:p w14:paraId="240B52D0" w14:textId="77777777" w:rsidR="008240F4" w:rsidRDefault="007B7143">
            <w:pPr>
              <w:spacing w:before="120" w:afterLines="50"/>
              <w:rPr>
                <w:rFonts w:eastAsia="Microsoft YaHei"/>
                <w:sz w:val="20"/>
                <w:szCs w:val="20"/>
              </w:rPr>
            </w:pPr>
            <w:r>
              <w:rPr>
                <w:rFonts w:eastAsia="Microsoft YaHei"/>
                <w:sz w:val="20"/>
                <w:szCs w:val="20"/>
              </w:rPr>
              <w:t xml:space="preserve">We suggest we send an LS to RAN4 to ask whether any gap is needed. TDMed scheme requires per symbol power change for each antenna port. </w:t>
            </w:r>
          </w:p>
        </w:tc>
      </w:tr>
      <w:tr w:rsidR="008240F4" w14:paraId="39EAE5AD" w14:textId="77777777">
        <w:tc>
          <w:tcPr>
            <w:tcW w:w="1728" w:type="dxa"/>
          </w:tcPr>
          <w:p w14:paraId="5814C1CC" w14:textId="77777777" w:rsidR="008240F4" w:rsidRDefault="007B7143">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F5B9756" w14:textId="77777777" w:rsidR="008240F4" w:rsidRDefault="007B7143">
            <w:pPr>
              <w:spacing w:before="120" w:afterLines="50"/>
              <w:rPr>
                <w:rFonts w:eastAsia="Microsoft YaHei"/>
                <w:sz w:val="20"/>
                <w:szCs w:val="20"/>
                <w:lang w:eastAsia="zh-CN"/>
              </w:rPr>
            </w:pPr>
            <w:r>
              <w:rPr>
                <w:rFonts w:eastAsia="Microsoft YaHei"/>
                <w:sz w:val="20"/>
                <w:szCs w:val="20"/>
                <w:lang w:eastAsia="zh-CN"/>
              </w:rPr>
              <w:t>For the first issue, we think the legacy design can be followed.</w:t>
            </w:r>
          </w:p>
          <w:p w14:paraId="67C98B1E" w14:textId="77777777" w:rsidR="008240F4" w:rsidRDefault="007B7143">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the second issue, it should be restricted to the case when repetition or intra-slot frequency hopping is configured for the SRS resource. </w:t>
            </w:r>
          </w:p>
        </w:tc>
      </w:tr>
      <w:tr w:rsidR="008240F4" w14:paraId="02886003" w14:textId="77777777">
        <w:tc>
          <w:tcPr>
            <w:tcW w:w="1728" w:type="dxa"/>
          </w:tcPr>
          <w:p w14:paraId="0379E748"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76AA68EE" w14:textId="77777777" w:rsidR="008240F4" w:rsidRDefault="007B7143">
            <w:pPr>
              <w:spacing w:before="120" w:afterLines="50"/>
              <w:rPr>
                <w:rFonts w:eastAsia="Microsoft YaHei"/>
                <w:sz w:val="20"/>
                <w:szCs w:val="20"/>
                <w:lang w:eastAsia="zh-CN"/>
              </w:rPr>
            </w:pPr>
            <w:r>
              <w:rPr>
                <w:rFonts w:eastAsia="Microsoft YaHei"/>
                <w:sz w:val="20"/>
                <w:szCs w:val="20"/>
                <w:lang w:eastAsia="zh-CN"/>
              </w:rPr>
              <w:t>Support the proposal</w:t>
            </w:r>
          </w:p>
        </w:tc>
      </w:tr>
      <w:tr w:rsidR="008240F4" w14:paraId="1DDD3138" w14:textId="77777777">
        <w:tc>
          <w:tcPr>
            <w:tcW w:w="1728" w:type="dxa"/>
          </w:tcPr>
          <w:p w14:paraId="44D7F5C8"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w:t>
            </w:r>
          </w:p>
        </w:tc>
        <w:tc>
          <w:tcPr>
            <w:tcW w:w="7622" w:type="dxa"/>
          </w:tcPr>
          <w:p w14:paraId="2BFCD752"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Option 1-1 and Option 2-2 to maintain the phase continuity.</w:t>
            </w:r>
          </w:p>
        </w:tc>
      </w:tr>
      <w:tr w:rsidR="008240F4" w14:paraId="2050A017" w14:textId="77777777">
        <w:tc>
          <w:tcPr>
            <w:tcW w:w="1728" w:type="dxa"/>
          </w:tcPr>
          <w:p w14:paraId="49B5EF4F" w14:textId="77777777" w:rsidR="008240F4" w:rsidRDefault="007B7143">
            <w:pPr>
              <w:spacing w:before="120" w:afterLines="50"/>
              <w:rPr>
                <w:rFonts w:eastAsia="Microsoft YaHei"/>
                <w:sz w:val="20"/>
                <w:szCs w:val="20"/>
                <w:lang w:eastAsia="zh-CN"/>
              </w:rPr>
            </w:pPr>
            <w:r>
              <w:rPr>
                <w:rFonts w:eastAsia="Microsoft YaHei"/>
                <w:sz w:val="20"/>
                <w:szCs w:val="20"/>
                <w:lang w:eastAsia="zh-CN"/>
              </w:rPr>
              <w:t>Apple</w:t>
            </w:r>
          </w:p>
        </w:tc>
        <w:tc>
          <w:tcPr>
            <w:tcW w:w="7622" w:type="dxa"/>
          </w:tcPr>
          <w:p w14:paraId="63AA8BDA" w14:textId="77777777" w:rsidR="008240F4" w:rsidRDefault="007B7143">
            <w:pPr>
              <w:spacing w:before="120" w:afterLines="50"/>
              <w:rPr>
                <w:rFonts w:eastAsia="Microsoft YaHei"/>
                <w:sz w:val="20"/>
                <w:szCs w:val="20"/>
                <w:lang w:eastAsia="zh-CN"/>
              </w:rPr>
            </w:pPr>
            <w:r>
              <w:rPr>
                <w:rFonts w:eastAsia="Microsoft YaHei"/>
                <w:sz w:val="20"/>
                <w:szCs w:val="20"/>
                <w:lang w:eastAsia="zh-CN"/>
              </w:rPr>
              <w:t>Option 1-1</w:t>
            </w:r>
          </w:p>
          <w:p w14:paraId="20C42874" w14:textId="77777777" w:rsidR="008240F4" w:rsidRDefault="007B7143">
            <w:pPr>
              <w:spacing w:before="120" w:afterLines="50"/>
              <w:rPr>
                <w:rFonts w:eastAsia="Microsoft YaHei"/>
                <w:sz w:val="20"/>
                <w:szCs w:val="20"/>
                <w:lang w:eastAsia="zh-CN"/>
              </w:rPr>
            </w:pPr>
            <w:r>
              <w:rPr>
                <w:rFonts w:eastAsia="Microsoft YaHei"/>
                <w:sz w:val="20"/>
                <w:szCs w:val="20"/>
                <w:lang w:eastAsia="zh-CN"/>
              </w:rPr>
              <w:t>Option 2-2</w:t>
            </w:r>
          </w:p>
        </w:tc>
      </w:tr>
      <w:tr w:rsidR="008240F4" w14:paraId="30F41661" w14:textId="77777777">
        <w:tc>
          <w:tcPr>
            <w:tcW w:w="1728" w:type="dxa"/>
          </w:tcPr>
          <w:p w14:paraId="501A63CD" w14:textId="77777777" w:rsidR="008240F4" w:rsidRDefault="007B7143">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1F739A53" w14:textId="77777777" w:rsidR="008240F4" w:rsidRDefault="007B7143">
            <w:pPr>
              <w:spacing w:before="120" w:afterLines="50"/>
              <w:rPr>
                <w:rFonts w:eastAsia="Microsoft YaHei"/>
                <w:sz w:val="20"/>
                <w:szCs w:val="20"/>
                <w:lang w:eastAsia="zh-CN"/>
              </w:rPr>
            </w:pPr>
            <w:r>
              <w:rPr>
                <w:rFonts w:eastAsia="Microsoft YaHei"/>
                <w:sz w:val="20"/>
                <w:szCs w:val="20"/>
                <w:lang w:eastAsia="zh-CN"/>
              </w:rPr>
              <w:t>Support Proposal 3.2.2 with Option 1-2 and FFS: Options 2-1, 2-2 and 2-3.</w:t>
            </w:r>
          </w:p>
        </w:tc>
      </w:tr>
      <w:tr w:rsidR="008240F4" w14:paraId="57A2D432" w14:textId="77777777">
        <w:tc>
          <w:tcPr>
            <w:tcW w:w="1728" w:type="dxa"/>
          </w:tcPr>
          <w:p w14:paraId="1F0B51DF" w14:textId="77777777" w:rsidR="008240F4" w:rsidRDefault="007B7143">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10508832" w14:textId="77777777" w:rsidR="008240F4" w:rsidRDefault="007B7143">
            <w:pPr>
              <w:spacing w:before="120" w:afterLines="50"/>
              <w:rPr>
                <w:rFonts w:eastAsia="Malgun Gothic"/>
                <w:sz w:val="20"/>
                <w:szCs w:val="20"/>
                <w:lang w:eastAsia="ko-KR"/>
              </w:rPr>
            </w:pPr>
            <w:r>
              <w:rPr>
                <w:rFonts w:eastAsia="Malgun Gothic" w:hint="eastAsia"/>
                <w:sz w:val="20"/>
                <w:szCs w:val="20"/>
                <w:lang w:eastAsia="ko-KR"/>
              </w:rPr>
              <w:t>Support with Option 1-1 and Option 2-3</w:t>
            </w:r>
            <w:r>
              <w:rPr>
                <w:rFonts w:eastAsia="Malgun Gothic"/>
                <w:sz w:val="20"/>
                <w:szCs w:val="20"/>
                <w:lang w:eastAsia="ko-KR"/>
              </w:rPr>
              <w:t xml:space="preserve"> since cyclic and sequential mapping have different benefits. Cyclic mapping can have benefit on overlapping case with other UL channel and minimize channel estimation timing difference between TDMed mapped ports. Sequential mapping is beneficial to minimize different port mapping in time domain. </w:t>
            </w:r>
          </w:p>
          <w:p w14:paraId="7C8591C5" w14:textId="77777777" w:rsidR="008240F4" w:rsidRDefault="007B7143">
            <w:pPr>
              <w:spacing w:before="120" w:afterLines="50"/>
              <w:rPr>
                <w:rFonts w:eastAsia="Malgun Gothic"/>
                <w:sz w:val="20"/>
                <w:szCs w:val="20"/>
                <w:lang w:eastAsia="ko-KR"/>
              </w:rPr>
            </w:pPr>
            <w:r>
              <w:rPr>
                <w:rFonts w:eastAsia="Malgun Gothic"/>
                <w:sz w:val="20"/>
                <w:szCs w:val="20"/>
                <w:lang w:eastAsia="ko-KR"/>
              </w:rPr>
              <w:t>Also as OPPO mentioned this cyclic and sequential mapping is only considered with repetition or intra-slot frequency hopping.</w:t>
            </w:r>
          </w:p>
          <w:p w14:paraId="2B3627D5" w14:textId="77777777" w:rsidR="008240F4" w:rsidRDefault="007B7143">
            <w:pPr>
              <w:spacing w:before="120" w:afterLines="50"/>
              <w:rPr>
                <w:rFonts w:eastAsia="Malgun Gothic"/>
                <w:sz w:val="20"/>
                <w:szCs w:val="20"/>
                <w:lang w:eastAsia="ko-KR"/>
              </w:rPr>
            </w:pPr>
            <w:r>
              <w:rPr>
                <w:rFonts w:eastAsia="Malgun Gothic"/>
                <w:sz w:val="20"/>
                <w:szCs w:val="20"/>
                <w:lang w:eastAsia="ko-KR"/>
              </w:rPr>
              <w:t xml:space="preserve">Regarding gap symbol, we have asked similar question to RAN4 in Rel-17 multi-TRP PUSCH/PUCCH repetition whether the gap symbol is needed or not between two different </w:t>
            </w:r>
            <w:proofErr w:type="gramStart"/>
            <w:r>
              <w:rPr>
                <w:rFonts w:eastAsia="Malgun Gothic"/>
                <w:sz w:val="20"/>
                <w:szCs w:val="20"/>
                <w:lang w:eastAsia="ko-KR"/>
              </w:rPr>
              <w:t>repetition</w:t>
            </w:r>
            <w:proofErr w:type="gramEnd"/>
            <w:r>
              <w:rPr>
                <w:rFonts w:eastAsia="Malgun Gothic"/>
                <w:sz w:val="20"/>
                <w:szCs w:val="20"/>
                <w:lang w:eastAsia="ko-KR"/>
              </w:rPr>
              <w:t xml:space="preserve"> with different spatial filter. Also the answer in the reply LS (R1-2102297) includes switching among different ports. Based on RAN4 LS, RAN1 made a conclusion that no consensus on switching gap symbol in RAN1#104b-e. Hence, similarly, we think the switching gap is not needed.</w:t>
            </w:r>
          </w:p>
        </w:tc>
      </w:tr>
      <w:tr w:rsidR="008240F4" w14:paraId="6047B9D7" w14:textId="77777777">
        <w:tc>
          <w:tcPr>
            <w:tcW w:w="1728" w:type="dxa"/>
          </w:tcPr>
          <w:p w14:paraId="1CB35663" w14:textId="77777777" w:rsidR="008240F4" w:rsidRDefault="007B7143">
            <w:pPr>
              <w:spacing w:before="120" w:afterLines="50"/>
              <w:rPr>
                <w:rFonts w:eastAsia="Malgun Gothic"/>
                <w:sz w:val="20"/>
                <w:szCs w:val="20"/>
                <w:lang w:eastAsia="ko-KR"/>
              </w:rPr>
            </w:pPr>
            <w:r>
              <w:rPr>
                <w:rFonts w:eastAsia="Microsoft YaHei" w:hint="eastAsia"/>
                <w:lang w:eastAsia="zh-CN"/>
              </w:rPr>
              <w:t>ZTE</w:t>
            </w:r>
          </w:p>
        </w:tc>
        <w:tc>
          <w:tcPr>
            <w:tcW w:w="7622" w:type="dxa"/>
          </w:tcPr>
          <w:p w14:paraId="2705CDBD" w14:textId="77777777" w:rsidR="008240F4" w:rsidRDefault="007B7143">
            <w:pPr>
              <w:spacing w:before="120" w:afterLines="50"/>
              <w:rPr>
                <w:rFonts w:eastAsia="Microsoft YaHei"/>
                <w:lang w:eastAsia="zh-CN"/>
              </w:rPr>
            </w:pPr>
            <w:r>
              <w:rPr>
                <w:rFonts w:eastAsia="Microsoft YaHei" w:hint="eastAsia"/>
                <w:lang w:eastAsia="zh-CN"/>
              </w:rPr>
              <w:t xml:space="preserve">We prefer option 1-1, and option 2-2. </w:t>
            </w:r>
          </w:p>
          <w:p w14:paraId="24B280DC" w14:textId="77777777" w:rsidR="008240F4" w:rsidRDefault="007B7143">
            <w:pPr>
              <w:spacing w:before="120" w:afterLines="50"/>
              <w:rPr>
                <w:rFonts w:eastAsia="Microsoft YaHei"/>
                <w:lang w:eastAsia="zh-CN"/>
              </w:rPr>
            </w:pPr>
            <w:r>
              <w:rPr>
                <w:rFonts w:eastAsia="Microsoft YaHei" w:hint="eastAsia"/>
                <w:lang w:eastAsia="zh-CN"/>
              </w:rPr>
              <w:lastRenderedPageBreak/>
              <w:t xml:space="preserve">For option 1-x, we discuss adjacent and non-adjacent symbols in one slot. If in more than one slot, symbols may not be adjacent. </w:t>
            </w:r>
          </w:p>
          <w:p w14:paraId="6F065069" w14:textId="77777777" w:rsidR="008240F4" w:rsidRDefault="007B7143">
            <w:pPr>
              <w:spacing w:before="120" w:afterLines="50"/>
              <w:rPr>
                <w:rFonts w:eastAsia="Malgun Gothic"/>
                <w:sz w:val="20"/>
                <w:szCs w:val="20"/>
                <w:lang w:eastAsia="ko-KR"/>
              </w:rPr>
            </w:pPr>
            <w:r>
              <w:rPr>
                <w:rFonts w:eastAsia="Microsoft YaHei" w:hint="eastAsia"/>
                <w:lang w:eastAsia="zh-CN"/>
              </w:rPr>
              <w:t xml:space="preserve">For option 2-x, we prefer all repetitions for a port groups to be done firstly. </w:t>
            </w:r>
          </w:p>
        </w:tc>
      </w:tr>
      <w:tr w:rsidR="009A7E18" w14:paraId="489A2637" w14:textId="77777777">
        <w:tc>
          <w:tcPr>
            <w:tcW w:w="1728" w:type="dxa"/>
          </w:tcPr>
          <w:p w14:paraId="3AB143F3" w14:textId="77777777" w:rsidR="009A7E18" w:rsidRPr="00701D9E" w:rsidRDefault="009A7E18" w:rsidP="009A7E18">
            <w:pPr>
              <w:spacing w:before="120" w:afterLines="50"/>
              <w:rPr>
                <w:rFonts w:eastAsia="Malgun Gothic"/>
                <w:sz w:val="20"/>
                <w:szCs w:val="20"/>
                <w:lang w:eastAsia="ko-KR"/>
              </w:rPr>
            </w:pPr>
            <w:r>
              <w:rPr>
                <w:rFonts w:eastAsia="Malgun Gothic" w:hint="eastAsia"/>
                <w:sz w:val="20"/>
                <w:szCs w:val="20"/>
                <w:lang w:eastAsia="ko-KR"/>
              </w:rPr>
              <w:lastRenderedPageBreak/>
              <w:t>LGE</w:t>
            </w:r>
          </w:p>
        </w:tc>
        <w:tc>
          <w:tcPr>
            <w:tcW w:w="7622" w:type="dxa"/>
          </w:tcPr>
          <w:p w14:paraId="3D8888C2" w14:textId="77777777" w:rsidR="009A7E18" w:rsidRDefault="009A7E18" w:rsidP="009A7E18">
            <w:pPr>
              <w:spacing w:before="120" w:afterLines="50"/>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w:t>
            </w:r>
            <w:r>
              <w:rPr>
                <w:rFonts w:eastAsia="Malgun Gothic"/>
                <w:sz w:val="20"/>
                <w:szCs w:val="20"/>
                <w:lang w:eastAsia="ko-KR"/>
              </w:rPr>
              <w:t>the first issue, same view with OPPO(option 1-1)</w:t>
            </w:r>
          </w:p>
          <w:p w14:paraId="39F35F41" w14:textId="77777777" w:rsidR="009A7E18" w:rsidRPr="00701D9E" w:rsidRDefault="009A7E18" w:rsidP="009A7E18">
            <w:pPr>
              <w:spacing w:before="120" w:afterLines="50"/>
              <w:rPr>
                <w:rFonts w:eastAsia="Malgun Gothic"/>
                <w:sz w:val="20"/>
                <w:szCs w:val="20"/>
                <w:lang w:eastAsia="ko-KR"/>
              </w:rPr>
            </w:pPr>
            <w:r>
              <w:rPr>
                <w:rFonts w:eastAsia="Malgun Gothic"/>
                <w:sz w:val="20"/>
                <w:szCs w:val="20"/>
                <w:lang w:eastAsia="ko-KR"/>
              </w:rPr>
              <w:t xml:space="preserve">For the second issue, prefer option 2-1. Regarding this issue, we have </w:t>
            </w:r>
            <w:r>
              <w:rPr>
                <w:rFonts w:eastAsia="Malgun Gothic" w:hint="eastAsia"/>
                <w:sz w:val="20"/>
                <w:szCs w:val="20"/>
                <w:lang w:eastAsia="ko-KR"/>
              </w:rPr>
              <w:t>clarification question</w:t>
            </w:r>
            <w:r>
              <w:rPr>
                <w:rFonts w:eastAsia="Malgun Gothic"/>
                <w:sz w:val="20"/>
                <w:szCs w:val="20"/>
                <w:lang w:eastAsia="ko-KR"/>
              </w:rPr>
              <w:t xml:space="preserve">. m is the number of symbols configured for </w:t>
            </w:r>
            <w:proofErr w:type="gramStart"/>
            <w:r>
              <w:rPr>
                <w:rFonts w:eastAsia="Malgun Gothic"/>
                <w:sz w:val="20"/>
                <w:szCs w:val="20"/>
                <w:lang w:eastAsia="ko-KR"/>
              </w:rPr>
              <w:t>a</w:t>
            </w:r>
            <w:proofErr w:type="gramEnd"/>
            <w:r>
              <w:rPr>
                <w:rFonts w:eastAsia="Malgun Gothic"/>
                <w:sz w:val="20"/>
                <w:szCs w:val="20"/>
                <w:lang w:eastAsia="ko-KR"/>
              </w:rPr>
              <w:t xml:space="preserve"> SRS resource? Then, what is the UE behavior when Repetition factor </w:t>
            </w:r>
            <w:r w:rsidRPr="00701D9E">
              <w:rPr>
                <w:rFonts w:eastAsia="Malgun Gothic"/>
                <w:i/>
                <w:sz w:val="20"/>
                <w:szCs w:val="20"/>
                <w:lang w:eastAsia="ko-KR"/>
              </w:rPr>
              <w:t>R</w:t>
            </w:r>
            <w:r>
              <w:rPr>
                <w:rFonts w:eastAsia="Malgun Gothic"/>
                <w:sz w:val="20"/>
                <w:szCs w:val="20"/>
                <w:lang w:eastAsia="ko-KR"/>
              </w:rPr>
              <w:t>&gt;1 for the SRS resource?</w:t>
            </w:r>
          </w:p>
        </w:tc>
      </w:tr>
      <w:tr w:rsidR="0019543D" w14:paraId="24DE9BB6" w14:textId="77777777">
        <w:tc>
          <w:tcPr>
            <w:tcW w:w="1728" w:type="dxa"/>
          </w:tcPr>
          <w:p w14:paraId="69AABF7B" w14:textId="5E785A11" w:rsidR="0019543D" w:rsidRDefault="0019543D" w:rsidP="0019543D">
            <w:pPr>
              <w:spacing w:before="120" w:afterLines="50"/>
              <w:rPr>
                <w:rFonts w:eastAsia="Malgun Gothic"/>
                <w:sz w:val="20"/>
                <w:szCs w:val="20"/>
                <w:lang w:eastAsia="ko-KR"/>
              </w:rPr>
            </w:pPr>
            <w:r>
              <w:rPr>
                <w:rFonts w:eastAsia="Microsoft YaHei"/>
                <w:sz w:val="20"/>
                <w:szCs w:val="20"/>
              </w:rPr>
              <w:t>QC</w:t>
            </w:r>
          </w:p>
        </w:tc>
        <w:tc>
          <w:tcPr>
            <w:tcW w:w="7622" w:type="dxa"/>
          </w:tcPr>
          <w:p w14:paraId="4A241AA3" w14:textId="33A85F1B" w:rsidR="0019543D" w:rsidRDefault="0019543D" w:rsidP="0019543D">
            <w:pPr>
              <w:spacing w:before="120" w:afterLines="50"/>
              <w:rPr>
                <w:rFonts w:eastAsia="Microsoft YaHei"/>
                <w:sz w:val="20"/>
                <w:szCs w:val="20"/>
              </w:rPr>
            </w:pPr>
            <w:r>
              <w:rPr>
                <w:rFonts w:eastAsia="Microsoft YaHei"/>
                <w:sz w:val="20"/>
                <w:szCs w:val="20"/>
              </w:rPr>
              <w:t>We don’t support this proposal. It is too high level. For example, on the first bullet, regarding the m OFDM symbol should be adjacent or non-adjacent, we think it should depend on the SRS usage and the coherency of codebook. For coherent codebook, the m OFDM symbols must be adjacent</w:t>
            </w:r>
            <w:r w:rsidR="000A11EE">
              <w:rPr>
                <w:rFonts w:eastAsia="Microsoft YaHei"/>
                <w:sz w:val="20"/>
                <w:szCs w:val="20"/>
              </w:rPr>
              <w:t xml:space="preserve"> and in one slot (cannot across slot boundary)</w:t>
            </w:r>
            <w:r>
              <w:rPr>
                <w:rFonts w:eastAsia="Microsoft YaHei"/>
                <w:sz w:val="20"/>
                <w:szCs w:val="20"/>
              </w:rPr>
              <w:t>, otherwise the coherence is broken. For non-coherent codebook, the m OFDM symbol can be non-adjacent</w:t>
            </w:r>
            <w:r w:rsidR="000A11EE">
              <w:rPr>
                <w:rFonts w:eastAsia="Microsoft YaHei"/>
                <w:sz w:val="20"/>
                <w:szCs w:val="20"/>
              </w:rPr>
              <w:t xml:space="preserve"> and can across slot boundary</w:t>
            </w:r>
            <w:r>
              <w:rPr>
                <w:rFonts w:eastAsia="Microsoft YaHei"/>
                <w:sz w:val="20"/>
                <w:szCs w:val="20"/>
              </w:rPr>
              <w:t xml:space="preserve">. </w:t>
            </w:r>
          </w:p>
          <w:p w14:paraId="5680C3A6" w14:textId="661EBE99" w:rsidR="0019543D" w:rsidRDefault="0019543D" w:rsidP="0019543D">
            <w:pPr>
              <w:spacing w:before="120" w:afterLines="50"/>
              <w:rPr>
                <w:rFonts w:eastAsia="Malgun Gothic"/>
                <w:sz w:val="20"/>
                <w:szCs w:val="20"/>
                <w:lang w:eastAsia="ko-KR"/>
              </w:rPr>
            </w:pPr>
            <w:r>
              <w:rPr>
                <w:rFonts w:eastAsia="Microsoft YaHei"/>
                <w:sz w:val="20"/>
                <w:szCs w:val="20"/>
              </w:rPr>
              <w:t xml:space="preserve">On the second bullet, we think the formulation is not clear. We suggest at least add a note to clarify what are the definition of cyclic mapping and sequence mapping. </w:t>
            </w:r>
          </w:p>
        </w:tc>
      </w:tr>
      <w:tr w:rsidR="00546669" w14:paraId="133DFD2C" w14:textId="77777777">
        <w:tc>
          <w:tcPr>
            <w:tcW w:w="1728" w:type="dxa"/>
          </w:tcPr>
          <w:p w14:paraId="16781EE1" w14:textId="4D4A9A47" w:rsidR="00546669" w:rsidRDefault="00546669" w:rsidP="0019543D">
            <w:pPr>
              <w:spacing w:before="120" w:afterLines="50"/>
              <w:rPr>
                <w:rFonts w:eastAsia="Microsoft YaHei"/>
                <w:sz w:val="20"/>
                <w:szCs w:val="20"/>
              </w:rPr>
            </w:pPr>
            <w:r>
              <w:rPr>
                <w:rFonts w:eastAsia="Microsoft YaHei"/>
                <w:sz w:val="20"/>
                <w:szCs w:val="20"/>
              </w:rPr>
              <w:t>MediaTek</w:t>
            </w:r>
          </w:p>
        </w:tc>
        <w:tc>
          <w:tcPr>
            <w:tcW w:w="7622" w:type="dxa"/>
          </w:tcPr>
          <w:p w14:paraId="194550EB" w14:textId="04D1D28E" w:rsidR="00546669" w:rsidRDefault="00546669" w:rsidP="0019543D">
            <w:pPr>
              <w:spacing w:before="120" w:afterLines="50"/>
              <w:rPr>
                <w:rFonts w:eastAsia="Microsoft YaHei"/>
                <w:sz w:val="20"/>
                <w:szCs w:val="20"/>
                <w:lang w:eastAsia="zh-CN"/>
              </w:rPr>
            </w:pPr>
            <w:r>
              <w:rPr>
                <w:rFonts w:eastAsia="Microsoft YaHei"/>
                <w:sz w:val="20"/>
                <w:szCs w:val="20"/>
              </w:rPr>
              <w:t xml:space="preserve">Support </w:t>
            </w:r>
            <w:r>
              <w:rPr>
                <w:rFonts w:eastAsia="Microsoft YaHei"/>
                <w:sz w:val="20"/>
                <w:szCs w:val="20"/>
                <w:lang w:eastAsia="zh-CN"/>
              </w:rPr>
              <w:t>Option 1-1and Option 2-2</w:t>
            </w:r>
          </w:p>
        </w:tc>
      </w:tr>
      <w:tr w:rsidR="00953027" w14:paraId="34912C5B" w14:textId="77777777">
        <w:tc>
          <w:tcPr>
            <w:tcW w:w="1728" w:type="dxa"/>
          </w:tcPr>
          <w:p w14:paraId="6F8D8C24" w14:textId="7CE490F3" w:rsidR="00953027" w:rsidRDefault="00953027" w:rsidP="00953027">
            <w:pPr>
              <w:spacing w:before="120" w:afterLines="50"/>
              <w:rPr>
                <w:rFonts w:eastAsia="Microsoft YaHei"/>
                <w:sz w:val="20"/>
                <w:szCs w:val="20"/>
              </w:rPr>
            </w:pPr>
            <w:r>
              <w:rPr>
                <w:rFonts w:eastAsia="Microsoft YaHei"/>
                <w:sz w:val="20"/>
                <w:szCs w:val="20"/>
              </w:rPr>
              <w:t>Intel</w:t>
            </w:r>
          </w:p>
        </w:tc>
        <w:tc>
          <w:tcPr>
            <w:tcW w:w="7622" w:type="dxa"/>
          </w:tcPr>
          <w:p w14:paraId="6799C112" w14:textId="77777777" w:rsidR="00953027" w:rsidRDefault="00953027" w:rsidP="00953027">
            <w:pPr>
              <w:spacing w:before="120" w:afterLines="50"/>
              <w:rPr>
                <w:rFonts w:eastAsia="Microsoft YaHei"/>
                <w:sz w:val="20"/>
                <w:szCs w:val="20"/>
              </w:rPr>
            </w:pPr>
            <w:r>
              <w:rPr>
                <w:rFonts w:eastAsia="Microsoft YaHei"/>
                <w:sz w:val="20"/>
                <w:szCs w:val="20"/>
              </w:rPr>
              <w:t>We suggest to firstly focus on the case of “s=2”. The case of “s&gt;2” could be further discussed once we have clear picture on “s=2”.</w:t>
            </w:r>
          </w:p>
          <w:p w14:paraId="244635F8" w14:textId="1090C70E" w:rsidR="00953027" w:rsidRDefault="00953027" w:rsidP="00953027">
            <w:pPr>
              <w:spacing w:before="120" w:afterLines="50"/>
              <w:rPr>
                <w:rFonts w:eastAsia="Microsoft YaHei"/>
                <w:sz w:val="20"/>
                <w:szCs w:val="20"/>
              </w:rPr>
            </w:pPr>
            <w:r>
              <w:rPr>
                <w:rFonts w:eastAsia="Microsoft YaHei"/>
                <w:sz w:val="20"/>
                <w:szCs w:val="20"/>
              </w:rPr>
              <w:t>We think the m symbols should be adjacent.</w:t>
            </w:r>
          </w:p>
        </w:tc>
      </w:tr>
      <w:tr w:rsidR="006177FB" w14:paraId="5E4868B9" w14:textId="77777777">
        <w:tc>
          <w:tcPr>
            <w:tcW w:w="1728" w:type="dxa"/>
          </w:tcPr>
          <w:p w14:paraId="2794BD06" w14:textId="15E083F5" w:rsidR="006177FB" w:rsidRDefault="006177FB" w:rsidP="006177FB">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10245E75" w14:textId="613317A8" w:rsidR="006177FB" w:rsidRDefault="006177FB" w:rsidP="006177FB">
            <w:pPr>
              <w:spacing w:before="120" w:afterLines="50"/>
              <w:rPr>
                <w:rFonts w:eastAsia="Microsoft YaHei"/>
                <w:sz w:val="20"/>
                <w:szCs w:val="20"/>
              </w:rPr>
            </w:pPr>
            <w:r>
              <w:rPr>
                <w:rFonts w:eastAsia="Microsoft YaHei" w:hint="eastAsia"/>
                <w:sz w:val="20"/>
                <w:szCs w:val="20"/>
                <w:lang w:eastAsia="zh-CN"/>
              </w:rPr>
              <w:t>W</w:t>
            </w:r>
            <w:r>
              <w:rPr>
                <w:rFonts w:eastAsia="Microsoft YaHei"/>
                <w:sz w:val="20"/>
                <w:szCs w:val="20"/>
                <w:lang w:eastAsia="zh-CN"/>
              </w:rPr>
              <w:t>e prefer option 1-1 and option 2-1.</w:t>
            </w:r>
          </w:p>
        </w:tc>
      </w:tr>
      <w:tr w:rsidR="00D445CD" w14:paraId="6764BD3F" w14:textId="77777777">
        <w:tc>
          <w:tcPr>
            <w:tcW w:w="1728" w:type="dxa"/>
          </w:tcPr>
          <w:p w14:paraId="2F003184" w14:textId="29D5BE0D" w:rsidR="00D445CD" w:rsidRDefault="00D445CD" w:rsidP="006177FB">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6E8F0911" w14:textId="77777777" w:rsidR="00D445CD" w:rsidRDefault="007B5FEE" w:rsidP="006177FB">
            <w:pPr>
              <w:spacing w:before="120" w:afterLines="50"/>
              <w:rPr>
                <w:rFonts w:eastAsia="Microsoft YaHei"/>
                <w:sz w:val="20"/>
                <w:szCs w:val="20"/>
                <w:lang w:eastAsia="zh-CN"/>
              </w:rPr>
            </w:pPr>
            <w:r>
              <w:rPr>
                <w:rFonts w:eastAsia="Microsoft YaHei"/>
                <w:sz w:val="20"/>
                <w:szCs w:val="20"/>
                <w:lang w:eastAsia="zh-CN"/>
              </w:rPr>
              <w:t xml:space="preserve">Support </w:t>
            </w:r>
            <w:r w:rsidRPr="007B5FEE">
              <w:rPr>
                <w:rFonts w:eastAsia="Microsoft YaHei"/>
                <w:sz w:val="20"/>
                <w:szCs w:val="20"/>
                <w:lang w:eastAsia="zh-CN"/>
              </w:rPr>
              <w:t>Option 1-1</w:t>
            </w:r>
            <w:r>
              <w:rPr>
                <w:rFonts w:eastAsia="Microsoft YaHei"/>
                <w:sz w:val="20"/>
                <w:szCs w:val="20"/>
                <w:lang w:eastAsia="zh-CN"/>
              </w:rPr>
              <w:t>.</w:t>
            </w:r>
          </w:p>
          <w:p w14:paraId="35786919" w14:textId="20BC033A" w:rsidR="007B5FEE" w:rsidRDefault="007B5FEE" w:rsidP="006177FB">
            <w:pPr>
              <w:spacing w:before="120" w:afterLines="50"/>
              <w:rPr>
                <w:rFonts w:eastAsia="Microsoft YaHei"/>
                <w:sz w:val="20"/>
                <w:szCs w:val="20"/>
                <w:lang w:eastAsia="zh-CN"/>
              </w:rPr>
            </w:pPr>
            <w:r>
              <w:rPr>
                <w:rFonts w:eastAsia="Microsoft YaHei"/>
                <w:sz w:val="20"/>
                <w:szCs w:val="20"/>
                <w:lang w:eastAsia="zh-CN"/>
              </w:rPr>
              <w:t xml:space="preserve">Support </w:t>
            </w:r>
            <w:r w:rsidRPr="007B5FEE">
              <w:rPr>
                <w:rFonts w:eastAsia="Microsoft YaHei"/>
                <w:sz w:val="20"/>
                <w:szCs w:val="20"/>
                <w:lang w:eastAsia="zh-CN"/>
              </w:rPr>
              <w:t xml:space="preserve">Option </w:t>
            </w:r>
            <w:r>
              <w:rPr>
                <w:rFonts w:eastAsia="Microsoft YaHei"/>
                <w:sz w:val="20"/>
                <w:szCs w:val="20"/>
                <w:lang w:eastAsia="zh-CN"/>
              </w:rPr>
              <w:t>2</w:t>
            </w:r>
            <w:r w:rsidRPr="007B5FEE">
              <w:rPr>
                <w:rFonts w:eastAsia="Microsoft YaHei"/>
                <w:sz w:val="20"/>
                <w:szCs w:val="20"/>
                <w:lang w:eastAsia="zh-CN"/>
              </w:rPr>
              <w:t>-1</w:t>
            </w:r>
            <w:r w:rsidR="00C703C0">
              <w:rPr>
                <w:rFonts w:eastAsia="Microsoft YaHei"/>
                <w:sz w:val="20"/>
                <w:szCs w:val="20"/>
                <w:lang w:eastAsia="zh-CN"/>
              </w:rPr>
              <w:t xml:space="preserve">, i.e., </w:t>
            </w:r>
            <w:r w:rsidR="00C703C0" w:rsidRPr="00C703C0">
              <w:rPr>
                <w:rFonts w:eastAsia="Microsoft YaHei"/>
                <w:sz w:val="20"/>
                <w:szCs w:val="20"/>
                <w:lang w:eastAsia="zh-CN"/>
              </w:rPr>
              <w:t>{1,</w:t>
            </w:r>
            <w:r w:rsidR="0099710C">
              <w:rPr>
                <w:rFonts w:eastAsia="Microsoft YaHei"/>
                <w:sz w:val="20"/>
                <w:szCs w:val="20"/>
                <w:lang w:eastAsia="zh-CN"/>
              </w:rPr>
              <w:t xml:space="preserve"> </w:t>
            </w:r>
            <w:r w:rsidR="00C703C0" w:rsidRPr="00C703C0">
              <w:rPr>
                <w:rFonts w:eastAsia="Microsoft YaHei"/>
                <w:sz w:val="20"/>
                <w:szCs w:val="20"/>
                <w:lang w:eastAsia="zh-CN"/>
              </w:rPr>
              <w:t>2,</w:t>
            </w:r>
            <w:r w:rsidR="0099710C">
              <w:rPr>
                <w:rFonts w:eastAsia="Microsoft YaHei"/>
                <w:sz w:val="20"/>
                <w:szCs w:val="20"/>
                <w:lang w:eastAsia="zh-CN"/>
              </w:rPr>
              <w:t xml:space="preserve"> </w:t>
            </w:r>
            <w:r w:rsidR="00C703C0" w:rsidRPr="00C703C0">
              <w:rPr>
                <w:rFonts w:eastAsia="Microsoft YaHei"/>
                <w:sz w:val="20"/>
                <w:szCs w:val="20"/>
                <w:lang w:eastAsia="zh-CN"/>
              </w:rPr>
              <w:t>…,</w:t>
            </w:r>
            <w:r w:rsidR="0099710C">
              <w:rPr>
                <w:rFonts w:eastAsia="Microsoft YaHei"/>
                <w:sz w:val="20"/>
                <w:szCs w:val="20"/>
                <w:lang w:eastAsia="zh-CN"/>
              </w:rPr>
              <w:t xml:space="preserve"> </w:t>
            </w:r>
            <w:r w:rsidR="00C703C0" w:rsidRPr="00C703C0">
              <w:rPr>
                <w:rFonts w:eastAsia="Microsoft YaHei"/>
                <w:sz w:val="20"/>
                <w:szCs w:val="20"/>
                <w:lang w:eastAsia="zh-CN"/>
              </w:rPr>
              <w:t>s,1,</w:t>
            </w:r>
            <w:r w:rsidR="0099710C">
              <w:rPr>
                <w:rFonts w:eastAsia="Microsoft YaHei"/>
                <w:sz w:val="20"/>
                <w:szCs w:val="20"/>
                <w:lang w:eastAsia="zh-CN"/>
              </w:rPr>
              <w:t xml:space="preserve"> </w:t>
            </w:r>
            <w:r w:rsidR="00C703C0" w:rsidRPr="00C703C0">
              <w:rPr>
                <w:rFonts w:eastAsia="Microsoft YaHei"/>
                <w:sz w:val="20"/>
                <w:szCs w:val="20"/>
                <w:lang w:eastAsia="zh-CN"/>
              </w:rPr>
              <w:t>2,</w:t>
            </w:r>
            <w:r w:rsidR="0099710C">
              <w:rPr>
                <w:rFonts w:eastAsia="Microsoft YaHei"/>
                <w:sz w:val="20"/>
                <w:szCs w:val="20"/>
                <w:lang w:eastAsia="zh-CN"/>
              </w:rPr>
              <w:t xml:space="preserve"> </w:t>
            </w:r>
            <w:r w:rsidR="00C703C0" w:rsidRPr="00C703C0">
              <w:rPr>
                <w:rFonts w:eastAsia="Microsoft YaHei"/>
                <w:sz w:val="20"/>
                <w:szCs w:val="20"/>
                <w:lang w:eastAsia="zh-CN"/>
              </w:rPr>
              <w:t>…,</w:t>
            </w:r>
            <w:r w:rsidR="0099710C">
              <w:rPr>
                <w:rFonts w:eastAsia="Microsoft YaHei"/>
                <w:sz w:val="20"/>
                <w:szCs w:val="20"/>
                <w:lang w:eastAsia="zh-CN"/>
              </w:rPr>
              <w:t xml:space="preserve"> </w:t>
            </w:r>
            <w:r w:rsidR="00C703C0" w:rsidRPr="00C703C0">
              <w:rPr>
                <w:rFonts w:eastAsia="Microsoft YaHei"/>
                <w:sz w:val="20"/>
                <w:szCs w:val="20"/>
                <w:lang w:eastAsia="zh-CN"/>
              </w:rPr>
              <w:t>s}</w:t>
            </w:r>
            <w:r>
              <w:rPr>
                <w:rFonts w:eastAsia="Microsoft YaHei"/>
                <w:sz w:val="20"/>
                <w:szCs w:val="20"/>
                <w:lang w:eastAsia="zh-CN"/>
              </w:rPr>
              <w:t xml:space="preserve">. 8 ports should be </w:t>
            </w:r>
            <w:r w:rsidRPr="007B5FEE">
              <w:rPr>
                <w:rFonts w:eastAsia="Microsoft YaHei"/>
                <w:sz w:val="20"/>
                <w:szCs w:val="20"/>
                <w:lang w:eastAsia="zh-CN"/>
              </w:rPr>
              <w:t>adjacent</w:t>
            </w:r>
            <w:r>
              <w:rPr>
                <w:rFonts w:eastAsia="Microsoft YaHei"/>
                <w:sz w:val="20"/>
                <w:szCs w:val="20"/>
                <w:lang w:eastAsia="zh-CN"/>
              </w:rPr>
              <w:t xml:space="preserve"> as much as possible. Otherwise, due to the Doppler shifts especially in high speed, it would impact on the channel estimation results of the first two port on the first symbol and the last two port on the last symbol, which would degrade the determination of TMPI and CQI.</w:t>
            </w:r>
          </w:p>
        </w:tc>
      </w:tr>
      <w:tr w:rsidR="007E549C" w:rsidRPr="00F663D3" w14:paraId="3B7BDFDF" w14:textId="77777777" w:rsidTr="007E549C">
        <w:tc>
          <w:tcPr>
            <w:tcW w:w="1728" w:type="dxa"/>
          </w:tcPr>
          <w:p w14:paraId="3C4D0162" w14:textId="77777777" w:rsidR="007E549C" w:rsidRDefault="007E549C" w:rsidP="00B94635">
            <w:pPr>
              <w:spacing w:before="120" w:afterLines="50"/>
              <w:rPr>
                <w:rFonts w:eastAsia="Microsoft YaHei"/>
                <w:sz w:val="20"/>
                <w:szCs w:val="20"/>
                <w:lang w:eastAsia="zh-CN"/>
              </w:rPr>
            </w:pPr>
            <w:r>
              <w:rPr>
                <w:rFonts w:eastAsia="Microsoft YaHei"/>
                <w:sz w:val="20"/>
                <w:szCs w:val="20"/>
                <w:lang w:eastAsia="zh-CN"/>
              </w:rPr>
              <w:t>FL</w:t>
            </w:r>
          </w:p>
        </w:tc>
        <w:tc>
          <w:tcPr>
            <w:tcW w:w="7622" w:type="dxa"/>
          </w:tcPr>
          <w:p w14:paraId="713AE610" w14:textId="77777777" w:rsidR="007E549C" w:rsidRDefault="007E549C" w:rsidP="00B94635">
            <w:pPr>
              <w:spacing w:before="120" w:afterLines="50"/>
              <w:rPr>
                <w:rFonts w:eastAsia="Microsoft YaHei"/>
                <w:sz w:val="20"/>
                <w:szCs w:val="20"/>
                <w:lang w:eastAsia="zh-CN"/>
              </w:rPr>
            </w:pPr>
            <w:r>
              <w:rPr>
                <w:rFonts w:eastAsia="Microsoft YaHei"/>
                <w:sz w:val="20"/>
                <w:szCs w:val="20"/>
                <w:lang w:eastAsia="zh-CN"/>
              </w:rPr>
              <w:t>@Google: Could you please elaborate the case when per-port per-symbol power change is required? Please note that the power ramping between 0 and the TxP should be similar to legacy systems and no gap is required at least in RAN1 specs. Please also see Samsung’s reply below and RAN1#104bis-e conclusion:</w:t>
            </w:r>
          </w:p>
          <w:p w14:paraId="7B98EF5E" w14:textId="77777777" w:rsidR="007E549C" w:rsidRPr="00F663D3" w:rsidRDefault="007E549C" w:rsidP="00B94635">
            <w:pPr>
              <w:autoSpaceDE/>
              <w:autoSpaceDN/>
              <w:adjustRightInd/>
              <w:snapToGrid/>
              <w:spacing w:after="0" w:line="240" w:lineRule="auto"/>
              <w:jc w:val="left"/>
              <w:rPr>
                <w:rFonts w:ascii="Times" w:eastAsia="Batang" w:hAnsi="Times"/>
                <w:b/>
                <w:bCs/>
                <w:i/>
                <w:iCs/>
                <w:sz w:val="20"/>
                <w:szCs w:val="24"/>
                <w:lang w:val="en-GB" w:eastAsia="x-none"/>
              </w:rPr>
            </w:pPr>
            <w:r w:rsidRPr="00F663D3">
              <w:rPr>
                <w:rFonts w:ascii="Times" w:eastAsia="Batang" w:hAnsi="Times"/>
                <w:b/>
                <w:bCs/>
                <w:i/>
                <w:iCs/>
                <w:sz w:val="20"/>
                <w:szCs w:val="24"/>
                <w:lang w:val="en-GB" w:eastAsia="x-none"/>
              </w:rPr>
              <w:t>Conclusion</w:t>
            </w:r>
          </w:p>
          <w:p w14:paraId="3523D738" w14:textId="77777777" w:rsidR="007E549C" w:rsidRPr="00F663D3" w:rsidRDefault="007E549C" w:rsidP="00B94635">
            <w:pPr>
              <w:autoSpaceDE/>
              <w:autoSpaceDN/>
              <w:adjustRightInd/>
              <w:snapToGrid/>
              <w:spacing w:after="0" w:line="240" w:lineRule="auto"/>
              <w:jc w:val="left"/>
              <w:rPr>
                <w:rFonts w:ascii="Times" w:eastAsia="Batang" w:hAnsi="Times" w:cs="Times"/>
                <w:i/>
                <w:iCs/>
                <w:sz w:val="20"/>
                <w:szCs w:val="20"/>
                <w:lang w:val="en-GB"/>
              </w:rPr>
            </w:pPr>
            <w:r w:rsidRPr="00F663D3">
              <w:rPr>
                <w:rFonts w:ascii="Times" w:eastAsia="Batang" w:hAnsi="Times" w:cs="Times"/>
                <w:i/>
                <w:iCs/>
                <w:sz w:val="20"/>
                <w:szCs w:val="20"/>
                <w:lang w:val="en-GB"/>
              </w:rPr>
              <w:t>With reference to the normative work on NR-feMIMO:</w:t>
            </w:r>
          </w:p>
          <w:p w14:paraId="3B0452BD" w14:textId="77777777" w:rsidR="007E549C" w:rsidRPr="00F663D3" w:rsidRDefault="007E549C" w:rsidP="00B94635">
            <w:pPr>
              <w:autoSpaceDE/>
              <w:autoSpaceDN/>
              <w:adjustRightInd/>
              <w:snapToGrid/>
              <w:spacing w:after="0" w:line="240" w:lineRule="auto"/>
              <w:jc w:val="left"/>
              <w:rPr>
                <w:rFonts w:ascii="Times" w:eastAsia="Batang" w:hAnsi="Times"/>
                <w:i/>
                <w:iCs/>
                <w:sz w:val="16"/>
                <w:szCs w:val="20"/>
                <w:lang w:val="en-GB" w:eastAsia="x-none"/>
              </w:rPr>
            </w:pPr>
            <w:r w:rsidRPr="00F663D3">
              <w:rPr>
                <w:rFonts w:ascii="Times" w:eastAsia="Batang" w:hAnsi="Times" w:cs="Times"/>
                <w:i/>
                <w:iCs/>
                <w:sz w:val="20"/>
                <w:szCs w:val="20"/>
                <w:lang w:val="en-GB"/>
              </w:rPr>
              <w:t>Related to the support of switching gap between UL transmissions towards two TRPs in RAN1 specifications, there is no consensus in RAN1 to specify symbol gap(s) for the following cases</w:t>
            </w:r>
          </w:p>
          <w:p w14:paraId="2FE6FCDF" w14:textId="77777777" w:rsidR="007E549C" w:rsidRPr="00F663D3" w:rsidRDefault="007E549C" w:rsidP="00B94635">
            <w:pPr>
              <w:numPr>
                <w:ilvl w:val="0"/>
                <w:numId w:val="26"/>
              </w:numPr>
              <w:autoSpaceDE/>
              <w:autoSpaceDN/>
              <w:adjustRightInd/>
              <w:snapToGrid/>
              <w:spacing w:after="0" w:line="240" w:lineRule="auto"/>
              <w:jc w:val="left"/>
              <w:rPr>
                <w:rFonts w:ascii="Times" w:eastAsia="DengXian" w:hAnsi="Times" w:cs="Times"/>
                <w:bCs/>
                <w:i/>
                <w:iCs/>
                <w:kern w:val="32"/>
                <w:sz w:val="20"/>
                <w:lang w:val="en-GB" w:eastAsia="zh-CN"/>
              </w:rPr>
            </w:pPr>
            <w:r w:rsidRPr="00F663D3">
              <w:rPr>
                <w:rFonts w:ascii="Times" w:eastAsia="DengXian" w:hAnsi="Times" w:cs="Times"/>
                <w:bCs/>
                <w:i/>
                <w:iCs/>
                <w:kern w:val="32"/>
                <w:sz w:val="20"/>
                <w:lang w:val="en-GB" w:eastAsia="zh-CN"/>
              </w:rPr>
              <w:t xml:space="preserve">PUSCH Type A </w:t>
            </w:r>
          </w:p>
          <w:p w14:paraId="4B7FB32E" w14:textId="77777777" w:rsidR="007E549C" w:rsidRPr="00F663D3" w:rsidRDefault="007E549C" w:rsidP="00B94635">
            <w:pPr>
              <w:numPr>
                <w:ilvl w:val="0"/>
                <w:numId w:val="26"/>
              </w:numPr>
              <w:autoSpaceDE/>
              <w:autoSpaceDN/>
              <w:adjustRightInd/>
              <w:snapToGrid/>
              <w:spacing w:after="0" w:line="240" w:lineRule="auto"/>
              <w:jc w:val="left"/>
              <w:rPr>
                <w:rFonts w:ascii="Times" w:eastAsia="DengXian" w:hAnsi="Times" w:cs="Times"/>
                <w:bCs/>
                <w:i/>
                <w:iCs/>
                <w:kern w:val="32"/>
                <w:sz w:val="20"/>
                <w:lang w:val="en-GB" w:eastAsia="zh-CN"/>
              </w:rPr>
            </w:pPr>
            <w:r w:rsidRPr="00F663D3">
              <w:rPr>
                <w:rFonts w:ascii="Times" w:eastAsia="DengXian" w:hAnsi="Times" w:cs="Times"/>
                <w:bCs/>
                <w:i/>
                <w:iCs/>
                <w:kern w:val="32"/>
                <w:sz w:val="20"/>
                <w:lang w:val="en-GB" w:eastAsia="zh-CN"/>
              </w:rPr>
              <w:t>PUCCH scheme 1</w:t>
            </w:r>
          </w:p>
          <w:p w14:paraId="7D09C014" w14:textId="77777777" w:rsidR="007E549C" w:rsidRPr="00F663D3" w:rsidRDefault="007E549C" w:rsidP="00B94635">
            <w:pPr>
              <w:numPr>
                <w:ilvl w:val="0"/>
                <w:numId w:val="26"/>
              </w:numPr>
              <w:autoSpaceDE/>
              <w:autoSpaceDN/>
              <w:adjustRightInd/>
              <w:snapToGrid/>
              <w:spacing w:after="0" w:line="240" w:lineRule="auto"/>
              <w:jc w:val="left"/>
              <w:rPr>
                <w:rFonts w:ascii="Times" w:eastAsia="DengXian" w:hAnsi="Times" w:cs="Times"/>
                <w:bCs/>
                <w:i/>
                <w:iCs/>
                <w:kern w:val="32"/>
                <w:sz w:val="20"/>
                <w:lang w:val="en-GB" w:eastAsia="zh-CN"/>
              </w:rPr>
            </w:pPr>
            <w:r w:rsidRPr="00F663D3">
              <w:rPr>
                <w:rFonts w:ascii="Times" w:eastAsia="DengXian" w:hAnsi="Times" w:cs="Times"/>
                <w:bCs/>
                <w:i/>
                <w:iCs/>
                <w:kern w:val="32"/>
                <w:sz w:val="20"/>
                <w:lang w:val="en-GB" w:eastAsia="zh-CN"/>
              </w:rPr>
              <w:t>PUSCH Type B</w:t>
            </w:r>
          </w:p>
          <w:p w14:paraId="7A1AAD55" w14:textId="77777777" w:rsidR="007E549C" w:rsidRPr="00F663D3" w:rsidRDefault="007E549C" w:rsidP="00B94635">
            <w:pPr>
              <w:numPr>
                <w:ilvl w:val="0"/>
                <w:numId w:val="26"/>
              </w:numPr>
              <w:autoSpaceDE/>
              <w:autoSpaceDN/>
              <w:adjustRightInd/>
              <w:snapToGrid/>
              <w:spacing w:after="0" w:line="240" w:lineRule="auto"/>
              <w:jc w:val="left"/>
              <w:rPr>
                <w:rFonts w:ascii="Times" w:eastAsia="DengXian" w:hAnsi="Times" w:cs="Times"/>
                <w:bCs/>
                <w:i/>
                <w:iCs/>
                <w:kern w:val="32"/>
                <w:sz w:val="20"/>
                <w:lang w:val="en-GB" w:eastAsia="zh-CN"/>
              </w:rPr>
            </w:pPr>
            <w:r w:rsidRPr="00F663D3">
              <w:rPr>
                <w:rFonts w:ascii="Times" w:eastAsia="DengXian" w:hAnsi="Times" w:cs="Times"/>
                <w:bCs/>
                <w:i/>
                <w:iCs/>
                <w:kern w:val="32"/>
                <w:sz w:val="20"/>
                <w:lang w:val="en-GB" w:eastAsia="zh-CN"/>
              </w:rPr>
              <w:t>PUCCH scheme 3</w:t>
            </w:r>
          </w:p>
          <w:p w14:paraId="6C788FA3" w14:textId="77777777" w:rsidR="007E549C" w:rsidRPr="00F663D3" w:rsidRDefault="007E549C" w:rsidP="00B94635">
            <w:pPr>
              <w:autoSpaceDE/>
              <w:autoSpaceDN/>
              <w:adjustRightInd/>
              <w:snapToGrid/>
              <w:spacing w:after="0" w:line="240" w:lineRule="auto"/>
              <w:jc w:val="left"/>
              <w:rPr>
                <w:rFonts w:ascii="Times" w:eastAsia="Batang" w:hAnsi="Times"/>
                <w:i/>
                <w:iCs/>
                <w:sz w:val="20"/>
                <w:szCs w:val="24"/>
                <w:lang w:val="en-GB" w:eastAsia="x-none"/>
              </w:rPr>
            </w:pPr>
            <w:r w:rsidRPr="00F663D3">
              <w:rPr>
                <w:rFonts w:ascii="Times" w:eastAsia="Batang" w:hAnsi="Times"/>
                <w:i/>
                <w:iCs/>
                <w:sz w:val="20"/>
                <w:szCs w:val="24"/>
                <w:lang w:val="en-GB" w:eastAsia="x-none"/>
              </w:rPr>
              <w:t>The above applies for the case included in the LS from RAN4 in R1-2102297.</w:t>
            </w:r>
          </w:p>
          <w:p w14:paraId="682B407F" w14:textId="77777777" w:rsidR="007E549C" w:rsidRDefault="007E549C" w:rsidP="00B94635">
            <w:pPr>
              <w:spacing w:before="120" w:afterLines="50"/>
              <w:rPr>
                <w:rFonts w:eastAsia="Microsoft YaHei"/>
                <w:sz w:val="20"/>
                <w:szCs w:val="20"/>
                <w:lang w:val="en-GB" w:eastAsia="zh-CN"/>
              </w:rPr>
            </w:pPr>
            <w:r>
              <w:rPr>
                <w:rFonts w:eastAsia="Microsoft YaHei"/>
                <w:sz w:val="20"/>
                <w:szCs w:val="20"/>
                <w:lang w:val="en-GB" w:eastAsia="zh-CN"/>
              </w:rPr>
              <w:t>@ZTE: Since it is “</w:t>
            </w:r>
            <w:r>
              <w:rPr>
                <w:b/>
                <w:bCs/>
              </w:rPr>
              <w:t>regarding the m OFDM symbols</w:t>
            </w:r>
            <w:r>
              <w:rPr>
                <w:rFonts w:eastAsia="Microsoft YaHei"/>
                <w:sz w:val="20"/>
                <w:szCs w:val="20"/>
                <w:lang w:val="en-GB" w:eastAsia="zh-CN"/>
              </w:rPr>
              <w:t>”, it is already restricted in one slot.</w:t>
            </w:r>
          </w:p>
          <w:p w14:paraId="5E5631B6" w14:textId="77777777" w:rsidR="007E549C" w:rsidRDefault="007E549C" w:rsidP="00B94635">
            <w:pPr>
              <w:spacing w:before="120" w:afterLines="50"/>
              <w:rPr>
                <w:rFonts w:eastAsia="Microsoft YaHei"/>
                <w:sz w:val="20"/>
                <w:szCs w:val="20"/>
                <w:lang w:val="en-GB" w:eastAsia="zh-CN"/>
              </w:rPr>
            </w:pPr>
            <w:r>
              <w:rPr>
                <w:rFonts w:eastAsia="Microsoft YaHei"/>
                <w:sz w:val="20"/>
                <w:szCs w:val="20"/>
                <w:lang w:val="en-GB" w:eastAsia="zh-CN"/>
              </w:rPr>
              <w:t>@LGE: This bullet is indeed mainly intended for R&gt;1, and R=1 is trivial.</w:t>
            </w:r>
          </w:p>
          <w:p w14:paraId="2BBDEA56" w14:textId="77777777" w:rsidR="007E549C" w:rsidRDefault="007E549C" w:rsidP="00B94635">
            <w:pPr>
              <w:spacing w:before="120" w:afterLines="50"/>
              <w:rPr>
                <w:rFonts w:eastAsia="Microsoft YaHei"/>
                <w:sz w:val="20"/>
                <w:szCs w:val="20"/>
                <w:lang w:val="en-GB" w:eastAsia="zh-CN"/>
              </w:rPr>
            </w:pPr>
            <w:r>
              <w:rPr>
                <w:rFonts w:eastAsia="Microsoft YaHei"/>
                <w:sz w:val="20"/>
                <w:szCs w:val="20"/>
                <w:lang w:val="en-GB" w:eastAsia="zh-CN"/>
              </w:rPr>
              <w:t>@QC: I think we indeed need to first clarify at this very high level and then move forward. Any suggestions are welcome to make a progress.</w:t>
            </w:r>
          </w:p>
          <w:p w14:paraId="2FD3A934" w14:textId="6983112C" w:rsidR="007E549C" w:rsidRPr="00F663D3" w:rsidRDefault="007E549C" w:rsidP="00B94635">
            <w:pPr>
              <w:spacing w:before="120" w:afterLines="50"/>
              <w:rPr>
                <w:rFonts w:eastAsia="Microsoft YaHei"/>
                <w:sz w:val="20"/>
                <w:szCs w:val="20"/>
                <w:lang w:val="en-GB" w:eastAsia="zh-CN"/>
              </w:rPr>
            </w:pPr>
            <w:r>
              <w:rPr>
                <w:rFonts w:eastAsia="Microsoft YaHei"/>
                <w:sz w:val="20"/>
                <w:szCs w:val="20"/>
                <w:lang w:val="en-GB" w:eastAsia="zh-CN"/>
              </w:rPr>
              <w:t xml:space="preserve">@all: Coherency is relevant here but we could make the proposal as general/comprehensive </w:t>
            </w:r>
            <w:r>
              <w:rPr>
                <w:rFonts w:eastAsia="Microsoft YaHei"/>
                <w:sz w:val="20"/>
                <w:szCs w:val="20"/>
                <w:lang w:val="en-GB" w:eastAsia="zh-CN"/>
              </w:rPr>
              <w:lastRenderedPageBreak/>
              <w:t>as possible</w:t>
            </w:r>
            <w:r w:rsidR="007C178C">
              <w:rPr>
                <w:rFonts w:eastAsia="Microsoft YaHei"/>
                <w:sz w:val="20"/>
                <w:szCs w:val="20"/>
                <w:lang w:val="en-GB" w:eastAsia="zh-CN"/>
              </w:rPr>
              <w:t>; detailed discussions based on different coherency assumptions can be done as a next level of design</w:t>
            </w:r>
            <w:r>
              <w:rPr>
                <w:rFonts w:eastAsia="Microsoft YaHei"/>
                <w:sz w:val="20"/>
                <w:szCs w:val="20"/>
                <w:lang w:val="en-GB" w:eastAsia="zh-CN"/>
              </w:rPr>
              <w:t>.</w:t>
            </w:r>
          </w:p>
          <w:p w14:paraId="660F0010" w14:textId="77777777" w:rsidR="007E549C" w:rsidRDefault="007E549C" w:rsidP="00B94635">
            <w:pPr>
              <w:spacing w:before="120" w:afterLines="50"/>
              <w:rPr>
                <w:b/>
                <w:bCs/>
              </w:rPr>
            </w:pPr>
            <w:r>
              <w:rPr>
                <w:b/>
                <w:bCs/>
              </w:rPr>
              <w:t>Proposal 3.2.2</w:t>
            </w:r>
            <w:r>
              <w:rPr>
                <w:b/>
                <w:bCs/>
                <w:color w:val="FF0000"/>
              </w:rPr>
              <w:t>A</w:t>
            </w:r>
            <w:r>
              <w:rPr>
                <w:b/>
                <w:bCs/>
              </w:rPr>
              <w:t>: For an 8-port SRS resource in a SRS resource set with usage ‘codebook’ or ‘antennaSwitching’ and resource mapping based on TDM onto m ≥ 2 OFDM symbols in a slot and with TDM factor s ≥ 2:</w:t>
            </w:r>
          </w:p>
          <w:p w14:paraId="68824D49" w14:textId="77777777" w:rsidR="007E549C" w:rsidRDefault="007E549C" w:rsidP="00B94635">
            <w:pPr>
              <w:pStyle w:val="bullet1"/>
              <w:rPr>
                <w:b/>
                <w:bCs/>
              </w:rPr>
            </w:pPr>
            <w:r>
              <w:rPr>
                <w:b/>
                <w:bCs/>
              </w:rPr>
              <w:t>Select one of the following options regarding the m OFDM symbols:</w:t>
            </w:r>
          </w:p>
          <w:p w14:paraId="69DBE3CD" w14:textId="77777777" w:rsidR="007E549C" w:rsidRDefault="007E549C" w:rsidP="00B94635">
            <w:pPr>
              <w:pStyle w:val="bullet1"/>
              <w:numPr>
                <w:ilvl w:val="1"/>
                <w:numId w:val="3"/>
              </w:numPr>
              <w:rPr>
                <w:b/>
                <w:bCs/>
              </w:rPr>
            </w:pPr>
            <w:r>
              <w:rPr>
                <w:b/>
                <w:bCs/>
              </w:rPr>
              <w:t>Option 1-1: the m OFDM symbols are adjacent.</w:t>
            </w:r>
          </w:p>
          <w:p w14:paraId="33BF1A19" w14:textId="77777777" w:rsidR="007E549C" w:rsidRDefault="007E549C" w:rsidP="00B94635">
            <w:pPr>
              <w:pStyle w:val="bullet1"/>
              <w:numPr>
                <w:ilvl w:val="1"/>
                <w:numId w:val="3"/>
              </w:numPr>
              <w:rPr>
                <w:b/>
                <w:bCs/>
              </w:rPr>
            </w:pPr>
            <w:r>
              <w:rPr>
                <w:b/>
                <w:bCs/>
              </w:rPr>
              <w:t>Option 1-2: the m OFDM symbols can be adjacent or non-adjacent.</w:t>
            </w:r>
          </w:p>
          <w:p w14:paraId="4558F6C4" w14:textId="77777777" w:rsidR="007E549C" w:rsidRDefault="007E549C" w:rsidP="00B94635">
            <w:pPr>
              <w:pStyle w:val="bullet1"/>
              <w:rPr>
                <w:b/>
                <w:bCs/>
              </w:rPr>
            </w:pPr>
            <w:r>
              <w:rPr>
                <w:b/>
                <w:bCs/>
              </w:rPr>
              <w:t>Select one of the following options regarding the TDM pattern:</w:t>
            </w:r>
          </w:p>
          <w:p w14:paraId="00FF9433" w14:textId="77777777" w:rsidR="007E549C" w:rsidRDefault="007E549C" w:rsidP="00B94635">
            <w:pPr>
              <w:pStyle w:val="bullet1"/>
              <w:numPr>
                <w:ilvl w:val="1"/>
                <w:numId w:val="3"/>
              </w:numPr>
              <w:rPr>
                <w:b/>
                <w:bCs/>
              </w:rPr>
            </w:pPr>
            <w:r>
              <w:rPr>
                <w:b/>
                <w:bCs/>
              </w:rPr>
              <w:t xml:space="preserve">Option 2-1: the s subsets of ports are mapped cyclically </w:t>
            </w:r>
            <w:r w:rsidRPr="00DA1CF2">
              <w:rPr>
                <w:b/>
                <w:bCs/>
                <w:color w:val="FF0000"/>
              </w:rPr>
              <w:t>{1, 2, …, s,1, 2, …, s} on the m OFDM symbols</w:t>
            </w:r>
            <w:r>
              <w:rPr>
                <w:b/>
                <w:bCs/>
              </w:rPr>
              <w:t>.</w:t>
            </w:r>
          </w:p>
          <w:p w14:paraId="67E51795" w14:textId="77777777" w:rsidR="007E549C" w:rsidRDefault="007E549C" w:rsidP="00B94635">
            <w:pPr>
              <w:pStyle w:val="bullet1"/>
              <w:numPr>
                <w:ilvl w:val="1"/>
                <w:numId w:val="3"/>
              </w:numPr>
              <w:rPr>
                <w:b/>
                <w:bCs/>
              </w:rPr>
            </w:pPr>
            <w:r>
              <w:rPr>
                <w:b/>
                <w:bCs/>
              </w:rPr>
              <w:t xml:space="preserve">Option 2-2: the s subsets of ports are mapped sequentially </w:t>
            </w:r>
            <w:r w:rsidRPr="00DA1CF2">
              <w:rPr>
                <w:b/>
                <w:bCs/>
                <w:color w:val="FF0000"/>
              </w:rPr>
              <w:t>{1,</w:t>
            </w:r>
            <w:r>
              <w:rPr>
                <w:b/>
                <w:bCs/>
                <w:color w:val="FF0000"/>
              </w:rPr>
              <w:t xml:space="preserve"> …,</w:t>
            </w:r>
            <w:r w:rsidRPr="00DA1CF2">
              <w:rPr>
                <w:b/>
                <w:bCs/>
                <w:color w:val="FF0000"/>
              </w:rPr>
              <w:t xml:space="preserve"> </w:t>
            </w:r>
            <w:r>
              <w:rPr>
                <w:b/>
                <w:bCs/>
                <w:color w:val="FF0000"/>
              </w:rPr>
              <w:t>1</w:t>
            </w:r>
            <w:r w:rsidRPr="00DA1CF2">
              <w:rPr>
                <w:b/>
                <w:bCs/>
                <w:color w:val="FF0000"/>
              </w:rPr>
              <w:t xml:space="preserve">, </w:t>
            </w:r>
            <w:r>
              <w:rPr>
                <w:b/>
                <w:bCs/>
                <w:color w:val="FF0000"/>
              </w:rPr>
              <w:t xml:space="preserve">2, </w:t>
            </w:r>
            <w:r w:rsidRPr="00DA1CF2">
              <w:rPr>
                <w:b/>
                <w:bCs/>
                <w:color w:val="FF0000"/>
              </w:rPr>
              <w:t xml:space="preserve">…, </w:t>
            </w:r>
            <w:r>
              <w:rPr>
                <w:b/>
                <w:bCs/>
                <w:color w:val="FF0000"/>
              </w:rPr>
              <w:t xml:space="preserve">2, </w:t>
            </w:r>
            <w:r w:rsidRPr="00DA1CF2">
              <w:rPr>
                <w:b/>
                <w:bCs/>
                <w:color w:val="FF0000"/>
              </w:rPr>
              <w:t>s, …, s} on the m OFDM symbols</w:t>
            </w:r>
            <w:r>
              <w:rPr>
                <w:b/>
                <w:bCs/>
              </w:rPr>
              <w:t>.</w:t>
            </w:r>
          </w:p>
          <w:p w14:paraId="5AC68BAA" w14:textId="77777777" w:rsidR="007E549C" w:rsidRDefault="007E549C" w:rsidP="00B94635">
            <w:pPr>
              <w:pStyle w:val="bullet1"/>
              <w:numPr>
                <w:ilvl w:val="1"/>
                <w:numId w:val="3"/>
              </w:numPr>
              <w:rPr>
                <w:b/>
                <w:bCs/>
              </w:rPr>
            </w:pPr>
            <w:r>
              <w:rPr>
                <w:b/>
                <w:bCs/>
              </w:rPr>
              <w:t>Option 2-3: the s subsets of ports are mapped cyclically or sequentially</w:t>
            </w:r>
            <w:r w:rsidRPr="00DA1CF2">
              <w:rPr>
                <w:b/>
                <w:bCs/>
                <w:color w:val="FF0000"/>
              </w:rPr>
              <w:t xml:space="preserve"> on the m OFDM symbols</w:t>
            </w:r>
            <w:r>
              <w:rPr>
                <w:b/>
                <w:bCs/>
              </w:rPr>
              <w:t>.</w:t>
            </w:r>
          </w:p>
          <w:p w14:paraId="0DE8EA94" w14:textId="77777777" w:rsidR="007E549C" w:rsidRPr="00F663D3" w:rsidRDefault="007E549C" w:rsidP="00B94635">
            <w:pPr>
              <w:spacing w:before="120" w:afterLines="50"/>
              <w:rPr>
                <w:rFonts w:eastAsia="Microsoft YaHei"/>
                <w:sz w:val="20"/>
                <w:szCs w:val="20"/>
                <w:lang w:val="en-GB" w:eastAsia="zh-CN"/>
              </w:rPr>
            </w:pPr>
          </w:p>
        </w:tc>
      </w:tr>
      <w:tr w:rsidR="00404E98" w14:paraId="0A88B808" w14:textId="77777777" w:rsidTr="00404E98">
        <w:tc>
          <w:tcPr>
            <w:tcW w:w="1728" w:type="dxa"/>
          </w:tcPr>
          <w:p w14:paraId="6EA79C88" w14:textId="77777777" w:rsidR="00404E98" w:rsidRDefault="00404E98" w:rsidP="00B94635">
            <w:pPr>
              <w:spacing w:before="120" w:afterLines="50"/>
              <w:rPr>
                <w:rFonts w:eastAsia="Microsoft YaHei"/>
                <w:sz w:val="20"/>
                <w:szCs w:val="20"/>
                <w:lang w:eastAsia="zh-CN"/>
              </w:rPr>
            </w:pPr>
            <w:r>
              <w:rPr>
                <w:rFonts w:eastAsia="Microsoft YaHei" w:hint="eastAsia"/>
                <w:sz w:val="20"/>
                <w:szCs w:val="20"/>
                <w:lang w:eastAsia="zh-CN"/>
              </w:rPr>
              <w:lastRenderedPageBreak/>
              <w:t>C</w:t>
            </w:r>
            <w:r>
              <w:rPr>
                <w:rFonts w:eastAsia="Microsoft YaHei"/>
                <w:sz w:val="20"/>
                <w:szCs w:val="20"/>
                <w:lang w:eastAsia="zh-CN"/>
              </w:rPr>
              <w:t>MCC</w:t>
            </w:r>
          </w:p>
        </w:tc>
        <w:tc>
          <w:tcPr>
            <w:tcW w:w="7622" w:type="dxa"/>
          </w:tcPr>
          <w:p w14:paraId="2F2CF256" w14:textId="77777777" w:rsidR="00404E98" w:rsidRDefault="00404E98" w:rsidP="00B94635">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Option 1-1. In Rel 15-17, adjacent OFDM symbols are used for SRS transmission regardless of </w:t>
            </w:r>
            <w:r w:rsidRPr="00142576">
              <w:rPr>
                <w:rFonts w:eastAsia="Microsoft YaHei"/>
                <w:sz w:val="20"/>
                <w:szCs w:val="20"/>
                <w:lang w:eastAsia="zh-CN"/>
              </w:rPr>
              <w:t>antenna coherence</w:t>
            </w:r>
            <w:r>
              <w:rPr>
                <w:rFonts w:eastAsia="Microsoft YaHei"/>
                <w:sz w:val="20"/>
                <w:szCs w:val="20"/>
                <w:lang w:eastAsia="zh-CN"/>
              </w:rPr>
              <w:t xml:space="preserve">, </w:t>
            </w:r>
            <w:r w:rsidRPr="00142576">
              <w:rPr>
                <w:rFonts w:eastAsia="Microsoft YaHei"/>
                <w:sz w:val="20"/>
                <w:szCs w:val="20"/>
                <w:lang w:eastAsia="zh-CN"/>
              </w:rPr>
              <w:t>SRS usages, antenna panels, etc.</w:t>
            </w:r>
            <w:r>
              <w:rPr>
                <w:rFonts w:eastAsia="Microsoft YaHei"/>
                <w:sz w:val="20"/>
                <w:szCs w:val="20"/>
                <w:lang w:eastAsia="zh-CN"/>
              </w:rPr>
              <w:t xml:space="preserve"> The same scheme can be reused for 8-port SRS. </w:t>
            </w:r>
          </w:p>
          <w:p w14:paraId="6A599A7E" w14:textId="77777777" w:rsidR="00404E98" w:rsidRDefault="00404E98" w:rsidP="00B94635">
            <w:pPr>
              <w:spacing w:before="120" w:afterLines="50"/>
              <w:rPr>
                <w:rFonts w:eastAsia="Microsoft YaHei"/>
                <w:sz w:val="20"/>
                <w:szCs w:val="20"/>
                <w:lang w:eastAsia="zh-CN"/>
              </w:rPr>
            </w:pPr>
            <w:r>
              <w:rPr>
                <w:rFonts w:eastAsia="Microsoft YaHei"/>
                <w:sz w:val="20"/>
                <w:szCs w:val="20"/>
                <w:lang w:eastAsia="zh-CN"/>
              </w:rPr>
              <w:t xml:space="preserve">Support </w:t>
            </w:r>
            <w:r w:rsidRPr="00142576">
              <w:rPr>
                <w:rFonts w:eastAsia="Microsoft YaHei"/>
                <w:sz w:val="20"/>
                <w:szCs w:val="20"/>
                <w:lang w:eastAsia="zh-CN"/>
              </w:rPr>
              <w:t>Option 2-1</w:t>
            </w:r>
            <w:r>
              <w:rPr>
                <w:rFonts w:eastAsia="Microsoft YaHei"/>
                <w:sz w:val="20"/>
                <w:szCs w:val="20"/>
                <w:lang w:eastAsia="zh-CN"/>
              </w:rPr>
              <w:t xml:space="preserve">. To consider the phase consistence, </w:t>
            </w:r>
            <w:r w:rsidRPr="0080287B">
              <w:rPr>
                <w:rFonts w:eastAsia="Microsoft YaHei"/>
                <w:sz w:val="20"/>
                <w:szCs w:val="20"/>
                <w:lang w:eastAsia="zh-CN"/>
              </w:rPr>
              <w:t>cyclically</w:t>
            </w:r>
            <w:r>
              <w:rPr>
                <w:rFonts w:eastAsia="Microsoft YaHei"/>
                <w:sz w:val="20"/>
                <w:szCs w:val="20"/>
                <w:lang w:eastAsia="zh-CN"/>
              </w:rPr>
              <w:t xml:space="preserve"> transmission can improve the channel estimation accuracy for 8-port SRS. Repetition transmission is used to improve reliability, which can be </w:t>
            </w:r>
            <w:r w:rsidRPr="0015200B">
              <w:rPr>
                <w:rFonts w:eastAsia="Microsoft YaHei"/>
                <w:sz w:val="20"/>
                <w:szCs w:val="20"/>
                <w:lang w:eastAsia="zh-CN"/>
              </w:rPr>
              <w:t>done after the 8 different ports are transmitted</w:t>
            </w:r>
            <w:r>
              <w:rPr>
                <w:rFonts w:eastAsia="Microsoft YaHei"/>
                <w:sz w:val="20"/>
                <w:szCs w:val="20"/>
                <w:lang w:eastAsia="zh-CN"/>
              </w:rPr>
              <w:t>.</w:t>
            </w:r>
          </w:p>
        </w:tc>
      </w:tr>
      <w:tr w:rsidR="00A41DF4" w14:paraId="64F8A6A5" w14:textId="77777777" w:rsidTr="00404E98">
        <w:tc>
          <w:tcPr>
            <w:tcW w:w="1728" w:type="dxa"/>
          </w:tcPr>
          <w:p w14:paraId="69D2FCD0" w14:textId="67D1DA69" w:rsidR="00A41DF4" w:rsidRPr="00A41DF4" w:rsidRDefault="00A41DF4" w:rsidP="00B94635">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5E39A841" w14:textId="531B18F8" w:rsidR="00A41DF4" w:rsidRDefault="00A41DF4" w:rsidP="00B94635">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support Option 1-1 and Option 2-1.</w:t>
            </w:r>
          </w:p>
        </w:tc>
      </w:tr>
      <w:tr w:rsidR="00EF716E" w14:paraId="0975254A" w14:textId="77777777" w:rsidTr="00404E98">
        <w:tc>
          <w:tcPr>
            <w:tcW w:w="1728" w:type="dxa"/>
          </w:tcPr>
          <w:p w14:paraId="6D3CFAAC" w14:textId="24103A7D" w:rsidR="00EF716E" w:rsidRDefault="00EF716E" w:rsidP="00B94635">
            <w:pPr>
              <w:spacing w:before="120" w:afterLines="50"/>
              <w:rPr>
                <w:rFonts w:eastAsia="MS Mincho"/>
                <w:sz w:val="20"/>
                <w:szCs w:val="20"/>
                <w:lang w:eastAsia="ja-JP"/>
              </w:rPr>
            </w:pPr>
            <w:r>
              <w:rPr>
                <w:rFonts w:eastAsia="Microsoft YaHei" w:hint="eastAsia"/>
                <w:sz w:val="20"/>
                <w:szCs w:val="20"/>
                <w:lang w:eastAsia="zh-CN"/>
              </w:rPr>
              <w:t>CATT</w:t>
            </w:r>
          </w:p>
        </w:tc>
        <w:tc>
          <w:tcPr>
            <w:tcW w:w="7622" w:type="dxa"/>
          </w:tcPr>
          <w:p w14:paraId="1DA083E3" w14:textId="77777777" w:rsidR="00EF716E" w:rsidRDefault="00EF716E" w:rsidP="00677EA5">
            <w:pPr>
              <w:spacing w:before="120" w:afterLines="50"/>
              <w:rPr>
                <w:rFonts w:eastAsia="Microsoft YaHei"/>
                <w:sz w:val="20"/>
                <w:szCs w:val="20"/>
                <w:lang w:eastAsia="zh-CN"/>
              </w:rPr>
            </w:pPr>
            <w:r>
              <w:rPr>
                <w:rFonts w:eastAsia="Microsoft YaHei" w:hint="eastAsia"/>
                <w:sz w:val="20"/>
                <w:szCs w:val="20"/>
                <w:lang w:eastAsia="zh-CN"/>
              </w:rPr>
              <w:t xml:space="preserve">Regarding the </w:t>
            </w:r>
            <w:r w:rsidRPr="001B0624">
              <w:rPr>
                <w:rFonts w:eastAsia="Microsoft YaHei"/>
                <w:sz w:val="20"/>
                <w:szCs w:val="20"/>
                <w:lang w:eastAsia="zh-CN"/>
              </w:rPr>
              <w:t>m OFDM symbols</w:t>
            </w:r>
            <w:r>
              <w:rPr>
                <w:rFonts w:eastAsia="Microsoft YaHei" w:hint="eastAsia"/>
                <w:sz w:val="20"/>
                <w:szCs w:val="20"/>
                <w:lang w:eastAsia="zh-CN"/>
              </w:rPr>
              <w:t>,</w:t>
            </w:r>
            <w:r w:rsidRPr="001B0624">
              <w:rPr>
                <w:rFonts w:eastAsia="Microsoft YaHei" w:hint="eastAsia"/>
                <w:sz w:val="20"/>
                <w:szCs w:val="20"/>
                <w:lang w:eastAsia="zh-CN"/>
              </w:rPr>
              <w:t xml:space="preserve"> </w:t>
            </w:r>
            <w:r>
              <w:rPr>
                <w:rFonts w:eastAsia="Microsoft YaHei" w:hint="eastAsia"/>
                <w:sz w:val="20"/>
                <w:szCs w:val="20"/>
                <w:lang w:eastAsia="zh-CN"/>
              </w:rPr>
              <w:t>support o</w:t>
            </w:r>
            <w:r w:rsidRPr="001B0624">
              <w:rPr>
                <w:rFonts w:eastAsia="Microsoft YaHei"/>
                <w:sz w:val="20"/>
                <w:szCs w:val="20"/>
                <w:lang w:eastAsia="zh-CN"/>
              </w:rPr>
              <w:t>ption 1-1</w:t>
            </w:r>
            <w:r>
              <w:rPr>
                <w:rFonts w:eastAsia="Microsoft YaHei" w:hint="eastAsia"/>
                <w:sz w:val="20"/>
                <w:szCs w:val="20"/>
                <w:lang w:eastAsia="zh-CN"/>
              </w:rPr>
              <w:t>. L</w:t>
            </w:r>
            <w:r w:rsidRPr="001B0624">
              <w:rPr>
                <w:rFonts w:eastAsia="Microsoft YaHei"/>
                <w:sz w:val="20"/>
                <w:szCs w:val="20"/>
                <w:lang w:eastAsia="zh-CN"/>
              </w:rPr>
              <w:t>egacy</w:t>
            </w:r>
            <w:r>
              <w:rPr>
                <w:rFonts w:eastAsia="Microsoft YaHei" w:hint="eastAsia"/>
                <w:sz w:val="20"/>
                <w:szCs w:val="20"/>
                <w:lang w:eastAsia="zh-CN"/>
              </w:rPr>
              <w:t xml:space="preserve"> SRS resource design that </w:t>
            </w:r>
            <w:r w:rsidRPr="00A2033E">
              <w:rPr>
                <w:rFonts w:eastAsia="Microsoft YaHei"/>
                <w:sz w:val="20"/>
                <w:szCs w:val="20"/>
                <w:lang w:eastAsia="zh-CN"/>
              </w:rPr>
              <w:t xml:space="preserve">adjacent OFDM symbols are </w:t>
            </w:r>
            <w:r>
              <w:rPr>
                <w:rFonts w:eastAsia="Microsoft YaHei" w:hint="eastAsia"/>
                <w:sz w:val="20"/>
                <w:szCs w:val="20"/>
                <w:lang w:eastAsia="zh-CN"/>
              </w:rPr>
              <w:t>allocated to an SRS resource should be reused.</w:t>
            </w:r>
          </w:p>
          <w:p w14:paraId="57699B3C" w14:textId="31F050F7" w:rsidR="00EF716E" w:rsidRDefault="00EF716E" w:rsidP="00B94635">
            <w:pPr>
              <w:spacing w:before="120" w:afterLines="50"/>
              <w:rPr>
                <w:rFonts w:eastAsia="MS Mincho"/>
                <w:sz w:val="20"/>
                <w:szCs w:val="20"/>
                <w:lang w:eastAsia="ja-JP"/>
              </w:rPr>
            </w:pPr>
            <w:r>
              <w:rPr>
                <w:rFonts w:eastAsia="Microsoft YaHei" w:hint="eastAsia"/>
                <w:sz w:val="20"/>
                <w:szCs w:val="20"/>
                <w:lang w:eastAsia="zh-CN"/>
              </w:rPr>
              <w:t>R</w:t>
            </w:r>
            <w:r w:rsidRPr="00A2033E">
              <w:rPr>
                <w:rFonts w:eastAsia="Microsoft YaHei"/>
                <w:sz w:val="20"/>
                <w:szCs w:val="20"/>
                <w:lang w:eastAsia="zh-CN"/>
              </w:rPr>
              <w:t>egarding the TDM pattern</w:t>
            </w:r>
            <w:r>
              <w:rPr>
                <w:rFonts w:eastAsia="Microsoft YaHei" w:hint="eastAsia"/>
                <w:sz w:val="20"/>
                <w:szCs w:val="20"/>
                <w:lang w:eastAsia="zh-CN"/>
              </w:rPr>
              <w:t xml:space="preserve">, we are open to discuss. </w:t>
            </w:r>
          </w:p>
        </w:tc>
      </w:tr>
    </w:tbl>
    <w:p w14:paraId="5CB8F182" w14:textId="27DFCCBA" w:rsidR="008240F4" w:rsidRPr="007E549C" w:rsidRDefault="008240F4">
      <w:pPr>
        <w:snapToGrid/>
        <w:spacing w:after="0" w:line="276" w:lineRule="auto"/>
        <w:rPr>
          <w:iCs/>
          <w:szCs w:val="20"/>
          <w:lang w:val="en-GB"/>
        </w:rPr>
      </w:pPr>
    </w:p>
    <w:p w14:paraId="4FBDB81D" w14:textId="77777777" w:rsidR="007E549C" w:rsidRDefault="007E549C">
      <w:pPr>
        <w:snapToGrid/>
        <w:spacing w:after="0" w:line="276" w:lineRule="auto"/>
        <w:rPr>
          <w:iCs/>
          <w:szCs w:val="20"/>
        </w:rPr>
      </w:pPr>
    </w:p>
    <w:p w14:paraId="3E15E6C9" w14:textId="77777777" w:rsidR="008240F4" w:rsidRDefault="007B7143">
      <w:pPr>
        <w:pStyle w:val="Heading3"/>
      </w:pPr>
      <w:r>
        <w:t>Further details for TDMed SRS ports</w:t>
      </w:r>
    </w:p>
    <w:p w14:paraId="69438FB3" w14:textId="77777777" w:rsidR="008240F4" w:rsidRDefault="007B7143">
      <w:pPr>
        <w:snapToGrid/>
        <w:spacing w:after="0" w:line="276" w:lineRule="auto"/>
        <w:rPr>
          <w:iCs/>
          <w:szCs w:val="20"/>
        </w:rPr>
      </w:pPr>
      <w:r>
        <w:t>Several companies further detailed enhancements for the TDMed SRS ports, and some of the enhancements may be related to the outcomes of above discussions.</w:t>
      </w:r>
    </w:p>
    <w:p w14:paraId="5FECA855" w14:textId="77777777" w:rsidR="008240F4" w:rsidRDefault="007B7143">
      <w:pPr>
        <w:pStyle w:val="bullet1"/>
      </w:pPr>
      <w:r>
        <w:rPr>
          <w:lang w:eastAsia="ja-JP"/>
        </w:rPr>
        <w:t>Enh. 1: Power control, power scaling when some ports are transmitted with other UL signal, per-symbol full-power transmission</w:t>
      </w:r>
    </w:p>
    <w:p w14:paraId="1502AAB6" w14:textId="77777777" w:rsidR="008240F4" w:rsidRDefault="007B7143">
      <w:pPr>
        <w:pStyle w:val="bullet1"/>
        <w:numPr>
          <w:ilvl w:val="1"/>
          <w:numId w:val="3"/>
        </w:numPr>
      </w:pPr>
      <w:r>
        <w:rPr>
          <w:lang w:eastAsia="ja-JP"/>
        </w:rPr>
        <w:t xml:space="preserve">Supported by: CATT, Google, Huawei, HiSilicon, OPPO </w:t>
      </w:r>
    </w:p>
    <w:p w14:paraId="225BB5D3" w14:textId="77777777" w:rsidR="008240F4" w:rsidRDefault="007B7143">
      <w:pPr>
        <w:pStyle w:val="bullet1"/>
      </w:pPr>
      <w:r>
        <w:rPr>
          <w:lang w:eastAsia="ja-JP"/>
        </w:rPr>
        <w:t>Enh. 2: Collision / dropping handling</w:t>
      </w:r>
    </w:p>
    <w:p w14:paraId="335B31DA" w14:textId="77777777" w:rsidR="008240F4" w:rsidRDefault="007B7143">
      <w:pPr>
        <w:pStyle w:val="bullet1"/>
        <w:numPr>
          <w:ilvl w:val="1"/>
          <w:numId w:val="3"/>
        </w:numPr>
      </w:pPr>
      <w:r>
        <w:rPr>
          <w:lang w:eastAsia="ja-JP"/>
        </w:rPr>
        <w:t>Supported by: OPPO, Qualcomm</w:t>
      </w:r>
    </w:p>
    <w:p w14:paraId="4C9435A3" w14:textId="77777777" w:rsidR="008240F4" w:rsidRDefault="007B7143">
      <w:pPr>
        <w:pStyle w:val="bullet1"/>
      </w:pPr>
      <w:r>
        <w:rPr>
          <w:lang w:eastAsia="ja-JP"/>
        </w:rPr>
        <w:t>Enh. 3: Guard symbol / gap</w:t>
      </w:r>
    </w:p>
    <w:p w14:paraId="6CDA85F4" w14:textId="77777777" w:rsidR="008240F4" w:rsidRDefault="007B7143">
      <w:pPr>
        <w:pStyle w:val="bullet1"/>
        <w:numPr>
          <w:ilvl w:val="1"/>
          <w:numId w:val="3"/>
        </w:numPr>
      </w:pPr>
      <w:r>
        <w:rPr>
          <w:lang w:eastAsia="ja-JP"/>
        </w:rPr>
        <w:t>Supported by: Google</w:t>
      </w:r>
    </w:p>
    <w:p w14:paraId="1651D662" w14:textId="77777777" w:rsidR="008240F4" w:rsidRDefault="007B7143">
      <w:pPr>
        <w:pStyle w:val="bullet1"/>
      </w:pPr>
      <w:r>
        <w:rPr>
          <w:lang w:eastAsia="ja-JP"/>
        </w:rPr>
        <w:t xml:space="preserve">Enh. 4: </w:t>
      </w:r>
      <w:r>
        <w:rPr>
          <w:rFonts w:eastAsia="SimSun" w:hint="eastAsia"/>
          <w:lang w:eastAsia="zh-CN"/>
        </w:rPr>
        <w:t>S</w:t>
      </w:r>
      <w:r>
        <w:rPr>
          <w:rFonts w:eastAsia="SimSun"/>
          <w:lang w:eastAsia="zh-CN"/>
        </w:rPr>
        <w:t>ame number of symbols and TDM pattern for SRS resources for a SRS resource set</w:t>
      </w:r>
    </w:p>
    <w:p w14:paraId="5C9A2113" w14:textId="77777777" w:rsidR="008240F4" w:rsidRDefault="007B7143">
      <w:pPr>
        <w:pStyle w:val="bullet1"/>
        <w:numPr>
          <w:ilvl w:val="1"/>
          <w:numId w:val="3"/>
        </w:numPr>
      </w:pPr>
      <w:r>
        <w:rPr>
          <w:lang w:eastAsia="ja-JP"/>
        </w:rPr>
        <w:t>Supported by: Apple</w:t>
      </w:r>
    </w:p>
    <w:p w14:paraId="1FF3CDF1" w14:textId="77777777" w:rsidR="008240F4" w:rsidRDefault="008240F4">
      <w:pPr>
        <w:pStyle w:val="bullet1"/>
        <w:numPr>
          <w:ilvl w:val="0"/>
          <w:numId w:val="0"/>
        </w:numPr>
        <w:ind w:left="1080"/>
      </w:pPr>
    </w:p>
    <w:p w14:paraId="67304993" w14:textId="77777777" w:rsidR="008240F4" w:rsidRDefault="007B7143">
      <w:pPr>
        <w:widowControl w:val="0"/>
        <w:spacing w:before="120" w:afterLines="50"/>
        <w:rPr>
          <w:rFonts w:eastAsia="Microsoft YaHei"/>
        </w:rPr>
      </w:pPr>
      <w:r>
        <w:rPr>
          <w:iCs/>
          <w:szCs w:val="20"/>
        </w:rPr>
        <w:t>Views can be provided for the above enhancements, and new details / proposals can also be included.</w:t>
      </w:r>
    </w:p>
    <w:p w14:paraId="428380FE" w14:textId="77777777" w:rsidR="008240F4" w:rsidRDefault="008240F4">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8240F4" w14:paraId="11248334" w14:textId="77777777">
        <w:trPr>
          <w:trHeight w:val="273"/>
        </w:trPr>
        <w:tc>
          <w:tcPr>
            <w:tcW w:w="1728" w:type="dxa"/>
            <w:shd w:val="clear" w:color="auto" w:fill="00B0F0"/>
          </w:tcPr>
          <w:p w14:paraId="49F85C07" w14:textId="77777777" w:rsidR="008240F4" w:rsidRDefault="007B7143">
            <w:pPr>
              <w:spacing w:before="120" w:afterLines="50"/>
              <w:rPr>
                <w:rFonts w:eastAsia="Microsoft YaHei"/>
                <w:b/>
                <w:sz w:val="20"/>
                <w:szCs w:val="20"/>
              </w:rPr>
            </w:pPr>
            <w:r>
              <w:rPr>
                <w:rFonts w:eastAsia="Microsoft YaHei"/>
                <w:b/>
                <w:sz w:val="20"/>
                <w:szCs w:val="20"/>
              </w:rPr>
              <w:lastRenderedPageBreak/>
              <w:t>Company</w:t>
            </w:r>
          </w:p>
        </w:tc>
        <w:tc>
          <w:tcPr>
            <w:tcW w:w="7622" w:type="dxa"/>
            <w:shd w:val="clear" w:color="auto" w:fill="00B0F0"/>
          </w:tcPr>
          <w:p w14:paraId="57EF4485" w14:textId="77777777" w:rsidR="008240F4" w:rsidRDefault="007B7143">
            <w:pPr>
              <w:spacing w:before="120" w:afterLines="50"/>
              <w:rPr>
                <w:rFonts w:eastAsia="Microsoft YaHei"/>
                <w:b/>
                <w:sz w:val="20"/>
                <w:szCs w:val="20"/>
              </w:rPr>
            </w:pPr>
            <w:r>
              <w:rPr>
                <w:rFonts w:eastAsia="Microsoft YaHei"/>
                <w:b/>
                <w:sz w:val="20"/>
                <w:szCs w:val="20"/>
              </w:rPr>
              <w:t>View</w:t>
            </w:r>
          </w:p>
        </w:tc>
      </w:tr>
      <w:tr w:rsidR="008240F4" w14:paraId="17E05B72" w14:textId="77777777">
        <w:tc>
          <w:tcPr>
            <w:tcW w:w="1728" w:type="dxa"/>
          </w:tcPr>
          <w:p w14:paraId="40CA100C" w14:textId="77777777" w:rsidR="008240F4" w:rsidRDefault="007B7143">
            <w:pPr>
              <w:spacing w:before="120" w:afterLines="50"/>
              <w:rPr>
                <w:rFonts w:eastAsia="Microsoft YaHei"/>
                <w:sz w:val="20"/>
                <w:szCs w:val="20"/>
              </w:rPr>
            </w:pPr>
            <w:r>
              <w:rPr>
                <w:rFonts w:eastAsia="Microsoft YaHei"/>
                <w:sz w:val="20"/>
                <w:szCs w:val="20"/>
              </w:rPr>
              <w:t>Google</w:t>
            </w:r>
          </w:p>
        </w:tc>
        <w:tc>
          <w:tcPr>
            <w:tcW w:w="7622" w:type="dxa"/>
          </w:tcPr>
          <w:p w14:paraId="22D67201" w14:textId="77777777" w:rsidR="008240F4" w:rsidRDefault="007B7143">
            <w:pPr>
              <w:spacing w:before="120" w:afterLines="50"/>
              <w:rPr>
                <w:rFonts w:eastAsia="Microsoft YaHei"/>
                <w:sz w:val="20"/>
                <w:szCs w:val="20"/>
              </w:rPr>
            </w:pPr>
            <w:r>
              <w:rPr>
                <w:rFonts w:eastAsia="Microsoft YaHei"/>
                <w:sz w:val="20"/>
                <w:szCs w:val="20"/>
              </w:rPr>
              <w:t>In our view, Enh 1/2/3 are not enhancement, but they are to discuss the potential issue on power control for SRS transmission. We need to discuss such potential issues.</w:t>
            </w:r>
          </w:p>
        </w:tc>
      </w:tr>
      <w:tr w:rsidR="008240F4" w14:paraId="0FAA36AD" w14:textId="77777777">
        <w:tc>
          <w:tcPr>
            <w:tcW w:w="1728" w:type="dxa"/>
          </w:tcPr>
          <w:p w14:paraId="1520D80B" w14:textId="77777777" w:rsidR="008240F4" w:rsidRDefault="007B7143">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80CD73E" w14:textId="77777777" w:rsidR="008240F4" w:rsidRDefault="007B7143">
            <w:pPr>
              <w:spacing w:before="120" w:afterLines="50"/>
              <w:rPr>
                <w:rFonts w:eastAsia="Microsoft YaHei"/>
                <w:sz w:val="20"/>
                <w:szCs w:val="20"/>
              </w:rPr>
            </w:pPr>
            <w:r>
              <w:rPr>
                <w:rFonts w:eastAsia="Microsoft YaHei"/>
                <w:sz w:val="20"/>
                <w:szCs w:val="20"/>
                <w:lang w:eastAsia="zh-CN"/>
              </w:rPr>
              <w:t xml:space="preserve">Without Enh.1, there would be no gain to support TDMed SRS. Enh.2 is necessary to be discussed for a complete solution. As least these two issues are essential. </w:t>
            </w:r>
          </w:p>
        </w:tc>
      </w:tr>
      <w:tr w:rsidR="008240F4" w14:paraId="3D13C8E5" w14:textId="77777777">
        <w:tc>
          <w:tcPr>
            <w:tcW w:w="1728" w:type="dxa"/>
          </w:tcPr>
          <w:p w14:paraId="10003376" w14:textId="77777777" w:rsidR="008240F4" w:rsidRDefault="007B7143">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72C2FA93" w14:textId="77777777" w:rsidR="008240F4" w:rsidRDefault="007B7143">
            <w:pPr>
              <w:spacing w:before="120" w:afterLines="50"/>
              <w:rPr>
                <w:rFonts w:eastAsia="Microsoft YaHei"/>
                <w:sz w:val="20"/>
                <w:szCs w:val="20"/>
                <w:lang w:eastAsia="zh-CN"/>
              </w:rPr>
            </w:pPr>
            <w:r>
              <w:rPr>
                <w:rFonts w:eastAsia="Microsoft YaHei"/>
                <w:sz w:val="20"/>
                <w:szCs w:val="20"/>
                <w:lang w:eastAsia="zh-CN"/>
              </w:rPr>
              <w:t>Fine to discuss.</w:t>
            </w:r>
          </w:p>
        </w:tc>
      </w:tr>
      <w:tr w:rsidR="008240F4" w14:paraId="48D8B669" w14:textId="77777777">
        <w:tc>
          <w:tcPr>
            <w:tcW w:w="1728" w:type="dxa"/>
          </w:tcPr>
          <w:p w14:paraId="3B0EDDD2" w14:textId="77777777" w:rsidR="008240F4" w:rsidRDefault="007B7143">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446098F5" w14:textId="77777777" w:rsidR="008240F4" w:rsidRDefault="007B7143">
            <w:pPr>
              <w:spacing w:before="120" w:afterLines="50"/>
              <w:rPr>
                <w:rFonts w:eastAsia="Malgun Gothic"/>
                <w:sz w:val="20"/>
                <w:szCs w:val="20"/>
                <w:lang w:eastAsia="ko-KR"/>
              </w:rPr>
            </w:pPr>
            <w:r>
              <w:rPr>
                <w:rFonts w:eastAsia="Malgun Gothic"/>
                <w:sz w:val="20"/>
                <w:szCs w:val="20"/>
                <w:lang w:eastAsia="ko-KR"/>
              </w:rPr>
              <w:t>Regarding Enh.1, power allocation for 8/s port can be re-used when s is TDM factor mentioned in section 3.2.1. Also, Enh. 2 shall be discussed since symbol-level SRS overlapping handling is already in current spec, and we need to define UE behavior when partial symbols of TDMed port mapping based SRS are overlapped with other UL channels.</w:t>
            </w:r>
          </w:p>
        </w:tc>
      </w:tr>
      <w:tr w:rsidR="008240F4" w14:paraId="1E04D5F1" w14:textId="77777777">
        <w:tc>
          <w:tcPr>
            <w:tcW w:w="1728" w:type="dxa"/>
          </w:tcPr>
          <w:p w14:paraId="3CDAB7F5" w14:textId="77777777" w:rsidR="008240F4" w:rsidRDefault="007B7143">
            <w:pPr>
              <w:spacing w:before="120" w:afterLines="50"/>
              <w:rPr>
                <w:rFonts w:eastAsia="Microsoft YaHei"/>
                <w:lang w:eastAsia="ko-KR"/>
              </w:rPr>
            </w:pPr>
            <w:r>
              <w:rPr>
                <w:rFonts w:eastAsia="Microsoft YaHei" w:hint="eastAsia"/>
                <w:lang w:eastAsia="zh-CN"/>
              </w:rPr>
              <w:t>ZTE</w:t>
            </w:r>
          </w:p>
        </w:tc>
        <w:tc>
          <w:tcPr>
            <w:tcW w:w="7622" w:type="dxa"/>
          </w:tcPr>
          <w:p w14:paraId="2DCFF55E" w14:textId="77777777" w:rsidR="008240F4" w:rsidRDefault="007B7143">
            <w:pPr>
              <w:spacing w:before="120" w:afterLines="50"/>
              <w:rPr>
                <w:rFonts w:eastAsia="Microsoft YaHei"/>
                <w:lang w:eastAsia="ko-KR"/>
              </w:rPr>
            </w:pPr>
            <w:r>
              <w:rPr>
                <w:rFonts w:eastAsia="Microsoft YaHei" w:hint="eastAsia"/>
                <w:lang w:eastAsia="zh-CN"/>
              </w:rPr>
              <w:t xml:space="preserve">These enhancements can be discussed after completion of the above key issues. </w:t>
            </w:r>
          </w:p>
        </w:tc>
      </w:tr>
      <w:tr w:rsidR="009A7E18" w14:paraId="1E757F58" w14:textId="77777777">
        <w:tc>
          <w:tcPr>
            <w:tcW w:w="1728" w:type="dxa"/>
          </w:tcPr>
          <w:p w14:paraId="3A903A45" w14:textId="77777777" w:rsidR="009A7E18" w:rsidRDefault="009A7E18" w:rsidP="009A7E18">
            <w:pPr>
              <w:spacing w:before="120" w:afterLines="50"/>
              <w:rPr>
                <w:rFonts w:eastAsia="Microsoft YaHei"/>
                <w:sz w:val="20"/>
                <w:szCs w:val="20"/>
                <w:lang w:eastAsia="zh-CN"/>
              </w:rPr>
            </w:pPr>
            <w:r>
              <w:rPr>
                <w:rFonts w:eastAsia="Malgun Gothic" w:hint="eastAsia"/>
                <w:sz w:val="20"/>
                <w:szCs w:val="20"/>
                <w:lang w:eastAsia="ko-KR"/>
              </w:rPr>
              <w:t>LGE</w:t>
            </w:r>
          </w:p>
        </w:tc>
        <w:tc>
          <w:tcPr>
            <w:tcW w:w="7622" w:type="dxa"/>
          </w:tcPr>
          <w:p w14:paraId="4A1839FD" w14:textId="77777777" w:rsidR="009A7E18" w:rsidRDefault="009A7E18" w:rsidP="009A7E18">
            <w:pPr>
              <w:spacing w:before="120" w:afterLines="50"/>
              <w:rPr>
                <w:rFonts w:eastAsia="Microsoft YaHei"/>
                <w:sz w:val="20"/>
                <w:szCs w:val="20"/>
                <w:lang w:eastAsia="zh-CN"/>
              </w:rPr>
            </w:pPr>
            <w:r>
              <w:rPr>
                <w:rFonts w:eastAsia="Malgun Gothic"/>
                <w:sz w:val="20"/>
                <w:szCs w:val="20"/>
                <w:lang w:eastAsia="ko-KR"/>
              </w:rPr>
              <w:t>We think that a discussion about Enh. 2 is needed.</w:t>
            </w:r>
          </w:p>
        </w:tc>
      </w:tr>
      <w:tr w:rsidR="00A06C13" w14:paraId="04E2BB5B" w14:textId="77777777">
        <w:tc>
          <w:tcPr>
            <w:tcW w:w="1728" w:type="dxa"/>
          </w:tcPr>
          <w:p w14:paraId="100CBFFD" w14:textId="1A4B58CD" w:rsidR="00A06C13" w:rsidRDefault="00A06C13" w:rsidP="009A7E18">
            <w:pPr>
              <w:spacing w:before="120" w:afterLines="50"/>
              <w:rPr>
                <w:rFonts w:eastAsia="Malgun Gothic"/>
                <w:sz w:val="20"/>
                <w:szCs w:val="20"/>
                <w:lang w:eastAsia="ko-KR"/>
              </w:rPr>
            </w:pPr>
            <w:r>
              <w:rPr>
                <w:rFonts w:eastAsia="Malgun Gothic"/>
                <w:sz w:val="20"/>
                <w:szCs w:val="20"/>
                <w:lang w:eastAsia="ko-KR"/>
              </w:rPr>
              <w:t>QC</w:t>
            </w:r>
          </w:p>
        </w:tc>
        <w:tc>
          <w:tcPr>
            <w:tcW w:w="7622" w:type="dxa"/>
          </w:tcPr>
          <w:p w14:paraId="542E0781" w14:textId="0C41FAC9" w:rsidR="00A06C13" w:rsidRDefault="00A06C13" w:rsidP="009A7E18">
            <w:pPr>
              <w:spacing w:before="120" w:afterLines="50"/>
              <w:rPr>
                <w:rFonts w:eastAsia="Malgun Gothic"/>
                <w:sz w:val="20"/>
                <w:szCs w:val="20"/>
                <w:lang w:eastAsia="ko-KR"/>
              </w:rPr>
            </w:pPr>
            <w:r>
              <w:rPr>
                <w:rFonts w:eastAsia="Malgun Gothic"/>
                <w:sz w:val="20"/>
                <w:szCs w:val="20"/>
                <w:lang w:eastAsia="ko-KR"/>
              </w:rPr>
              <w:t xml:space="preserve">We think enh 2 is needed, otherwise spec is broken. </w:t>
            </w:r>
          </w:p>
        </w:tc>
      </w:tr>
      <w:tr w:rsidR="00546669" w14:paraId="21D282CB" w14:textId="77777777">
        <w:tc>
          <w:tcPr>
            <w:tcW w:w="1728" w:type="dxa"/>
          </w:tcPr>
          <w:p w14:paraId="5F8E554E" w14:textId="3D868C50" w:rsidR="00546669" w:rsidRDefault="00546669" w:rsidP="009A7E18">
            <w:pPr>
              <w:spacing w:before="120" w:afterLines="50"/>
              <w:rPr>
                <w:rFonts w:eastAsia="Malgun Gothic"/>
                <w:sz w:val="20"/>
                <w:szCs w:val="20"/>
                <w:lang w:eastAsia="ko-KR"/>
              </w:rPr>
            </w:pPr>
            <w:r>
              <w:rPr>
                <w:rFonts w:eastAsia="Malgun Gothic"/>
                <w:sz w:val="20"/>
                <w:szCs w:val="20"/>
                <w:lang w:eastAsia="ko-KR"/>
              </w:rPr>
              <w:t>MediaTek</w:t>
            </w:r>
          </w:p>
        </w:tc>
        <w:tc>
          <w:tcPr>
            <w:tcW w:w="7622" w:type="dxa"/>
          </w:tcPr>
          <w:p w14:paraId="726B84CC" w14:textId="23A01196" w:rsidR="00546669" w:rsidRDefault="00546669" w:rsidP="009A7E18">
            <w:pPr>
              <w:spacing w:before="120" w:afterLines="50"/>
              <w:rPr>
                <w:rFonts w:eastAsia="Malgun Gothic"/>
                <w:sz w:val="20"/>
                <w:szCs w:val="20"/>
                <w:lang w:eastAsia="ko-KR"/>
              </w:rPr>
            </w:pPr>
            <w:r>
              <w:rPr>
                <w:rFonts w:eastAsia="Malgun Gothic"/>
                <w:sz w:val="20"/>
                <w:szCs w:val="20"/>
                <w:lang w:eastAsia="ko-KR"/>
              </w:rPr>
              <w:t>Support Enh. 2</w:t>
            </w:r>
          </w:p>
        </w:tc>
      </w:tr>
      <w:tr w:rsidR="00242114" w14:paraId="241E9F33" w14:textId="77777777">
        <w:tc>
          <w:tcPr>
            <w:tcW w:w="1728" w:type="dxa"/>
          </w:tcPr>
          <w:p w14:paraId="0047199A" w14:textId="753A6602" w:rsidR="00242114" w:rsidRDefault="00242114" w:rsidP="00242114">
            <w:pPr>
              <w:spacing w:before="120" w:afterLines="50"/>
              <w:rPr>
                <w:rFonts w:eastAsia="Malgun Gothic"/>
                <w:sz w:val="20"/>
                <w:szCs w:val="20"/>
                <w:lang w:eastAsia="ko-KR"/>
              </w:rPr>
            </w:pPr>
            <w:r>
              <w:rPr>
                <w:rFonts w:eastAsia="Malgun Gothic"/>
                <w:sz w:val="20"/>
                <w:szCs w:val="20"/>
                <w:lang w:eastAsia="ko-KR"/>
              </w:rPr>
              <w:t>Intel</w:t>
            </w:r>
          </w:p>
        </w:tc>
        <w:tc>
          <w:tcPr>
            <w:tcW w:w="7622" w:type="dxa"/>
          </w:tcPr>
          <w:p w14:paraId="5C685E39" w14:textId="77777777" w:rsidR="00242114" w:rsidRDefault="00242114" w:rsidP="00242114">
            <w:pPr>
              <w:spacing w:before="120" w:afterLines="50"/>
              <w:rPr>
                <w:rFonts w:eastAsia="Malgun Gothic"/>
                <w:sz w:val="20"/>
                <w:szCs w:val="20"/>
                <w:lang w:eastAsia="ko-KR"/>
              </w:rPr>
            </w:pPr>
            <w:r>
              <w:rPr>
                <w:rFonts w:eastAsia="Malgun Gothic"/>
                <w:sz w:val="20"/>
                <w:szCs w:val="20"/>
                <w:lang w:eastAsia="ko-KR"/>
              </w:rPr>
              <w:t>We think some power control enhancement is needed for TDM-ed 8-port SRS. In the legacy spec, the SRS transmit power is equally split over the configured ports. With the legacy scheme, there is no power boosting gain for the TDMed SRS.</w:t>
            </w:r>
          </w:p>
          <w:p w14:paraId="42ADE45D" w14:textId="2AF3A885" w:rsidR="00242114" w:rsidRDefault="00242114" w:rsidP="00242114">
            <w:pPr>
              <w:spacing w:before="120" w:afterLines="50"/>
              <w:rPr>
                <w:rFonts w:eastAsia="Malgun Gothic"/>
                <w:sz w:val="20"/>
                <w:szCs w:val="20"/>
                <w:lang w:eastAsia="ko-KR"/>
              </w:rPr>
            </w:pPr>
            <w:r>
              <w:rPr>
                <w:rFonts w:eastAsia="Malgun Gothic"/>
                <w:sz w:val="20"/>
                <w:szCs w:val="20"/>
                <w:lang w:eastAsia="ko-KR"/>
              </w:rPr>
              <w:t>We don’t see the needs for Enh 2/3/4.</w:t>
            </w:r>
          </w:p>
        </w:tc>
      </w:tr>
      <w:tr w:rsidR="006177FB" w14:paraId="43A9EB5A" w14:textId="77777777">
        <w:tc>
          <w:tcPr>
            <w:tcW w:w="1728" w:type="dxa"/>
          </w:tcPr>
          <w:p w14:paraId="61F21705" w14:textId="0377E4C4" w:rsidR="006177FB" w:rsidRPr="006E1FF5" w:rsidRDefault="006E1FF5" w:rsidP="00242114">
            <w:pPr>
              <w:spacing w:before="120" w:afterLines="5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22" w:type="dxa"/>
          </w:tcPr>
          <w:p w14:paraId="1F6A14BA" w14:textId="02E973E5" w:rsidR="006177FB" w:rsidRPr="006E1FF5" w:rsidRDefault="006E1FF5" w:rsidP="00242114">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pen to discuss</w:t>
            </w:r>
            <w:r>
              <w:rPr>
                <w:rFonts w:hint="eastAsia"/>
              </w:rPr>
              <w:t xml:space="preserve"> </w:t>
            </w:r>
            <w:r w:rsidRPr="006E1FF5">
              <w:rPr>
                <w:rFonts w:eastAsiaTheme="minorEastAsia"/>
                <w:sz w:val="20"/>
                <w:szCs w:val="20"/>
                <w:lang w:eastAsia="zh-CN"/>
              </w:rPr>
              <w:t xml:space="preserve">Enh. </w:t>
            </w:r>
            <w:r>
              <w:rPr>
                <w:rFonts w:eastAsiaTheme="minorEastAsia"/>
                <w:sz w:val="20"/>
                <w:szCs w:val="20"/>
                <w:lang w:eastAsia="zh-CN"/>
              </w:rPr>
              <w:t>2</w:t>
            </w:r>
          </w:p>
        </w:tc>
      </w:tr>
      <w:tr w:rsidR="00223F58" w14:paraId="0E9DC7BD" w14:textId="77777777" w:rsidTr="00223F58">
        <w:tc>
          <w:tcPr>
            <w:tcW w:w="1728" w:type="dxa"/>
          </w:tcPr>
          <w:p w14:paraId="31148DE9" w14:textId="77777777" w:rsidR="00223F58" w:rsidRDefault="00223F58" w:rsidP="00B94635">
            <w:pPr>
              <w:spacing w:before="120" w:afterLines="50"/>
              <w:rPr>
                <w:rFonts w:eastAsiaTheme="minorEastAsia"/>
                <w:sz w:val="20"/>
                <w:szCs w:val="20"/>
                <w:lang w:eastAsia="zh-CN"/>
              </w:rPr>
            </w:pPr>
            <w:r>
              <w:rPr>
                <w:rFonts w:eastAsiaTheme="minorEastAsia"/>
                <w:sz w:val="20"/>
                <w:szCs w:val="20"/>
                <w:lang w:eastAsia="zh-CN"/>
              </w:rPr>
              <w:t>FL</w:t>
            </w:r>
          </w:p>
        </w:tc>
        <w:tc>
          <w:tcPr>
            <w:tcW w:w="7622" w:type="dxa"/>
          </w:tcPr>
          <w:p w14:paraId="7C94FB3B" w14:textId="77777777" w:rsidR="00223F58" w:rsidRDefault="00223F58" w:rsidP="00B94635">
            <w:pPr>
              <w:spacing w:before="120" w:afterLines="50"/>
              <w:rPr>
                <w:rFonts w:eastAsiaTheme="minorEastAsia"/>
                <w:sz w:val="20"/>
                <w:szCs w:val="20"/>
                <w:lang w:eastAsia="zh-CN"/>
              </w:rPr>
            </w:pPr>
            <w:r>
              <w:rPr>
                <w:rFonts w:eastAsiaTheme="minorEastAsia"/>
                <w:sz w:val="20"/>
                <w:szCs w:val="20"/>
                <w:lang w:eastAsia="zh-CN"/>
              </w:rPr>
              <w:t>Regarding the power control, in 38.213, we have:</w:t>
            </w:r>
          </w:p>
          <w:p w14:paraId="7A771398" w14:textId="77777777" w:rsidR="00223F58" w:rsidRPr="003C55B2" w:rsidRDefault="00223F58" w:rsidP="00B94635">
            <w:pPr>
              <w:autoSpaceDE/>
              <w:autoSpaceDN/>
              <w:adjustRightInd/>
              <w:rPr>
                <w:color w:val="FF0000"/>
              </w:rPr>
            </w:pPr>
            <w:r w:rsidRPr="003C55B2">
              <w:rPr>
                <w:color w:val="FF0000"/>
                <w:lang w:eastAsia="zh-CN"/>
              </w:rPr>
              <w:t xml:space="preserve">For SRS, a UE splits a linear value </w:t>
            </w:r>
            <m:oMath>
              <m:sSub>
                <m:sSubPr>
                  <m:ctrlPr>
                    <w:rPr>
                      <w:rFonts w:ascii="Cambria Math" w:hAnsi="Cambria Math"/>
                      <w:iCs/>
                      <w:color w:val="FF0000"/>
                    </w:rPr>
                  </m:ctrlPr>
                </m:sSubPr>
                <m:e>
                  <m:acc>
                    <m:accPr>
                      <m:ctrlPr>
                        <w:rPr>
                          <w:rFonts w:ascii="Cambria Math" w:hAnsi="Cambria Math"/>
                          <w:i/>
                          <w:color w:val="FF0000"/>
                        </w:rPr>
                      </m:ctrlPr>
                    </m:accPr>
                    <m:e>
                      <m:r>
                        <w:rPr>
                          <w:rFonts w:ascii="Cambria Math" w:hAnsi="Cambria Math"/>
                          <w:color w:val="FF0000"/>
                        </w:rPr>
                        <m:t>P</m:t>
                      </m:r>
                    </m:e>
                  </m:acc>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3C55B2">
              <w:rPr>
                <w:color w:val="FF0000"/>
              </w:rPr>
              <w:t xml:space="preserve"> </w:t>
            </w:r>
            <w:r w:rsidRPr="003C55B2">
              <w:rPr>
                <w:color w:val="FF0000"/>
                <w:lang w:eastAsia="zh-CN"/>
              </w:rPr>
              <w:t>of the transmit power</w:t>
            </w:r>
            <w:r w:rsidRPr="003C55B2">
              <w:rPr>
                <w:color w:val="FF0000"/>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3C55B2">
              <w:rPr>
                <w:iCs/>
                <w:color w:val="FF0000"/>
              </w:rPr>
              <w:t xml:space="preserve"> </w:t>
            </w:r>
            <w:r w:rsidRPr="003C55B2">
              <w:rPr>
                <w:color w:val="FF0000"/>
                <w:lang w:eastAsia="zh-CN"/>
              </w:rPr>
              <w:t xml:space="preserve">on active </w:t>
            </w:r>
            <w:r w:rsidRPr="003C55B2">
              <w:rPr>
                <w:color w:val="FF0000"/>
              </w:rPr>
              <w:t xml:space="preserve">UL BWP </w:t>
            </w:r>
            <m:oMath>
              <m:r>
                <w:rPr>
                  <w:rFonts w:ascii="Cambria Math" w:hAnsi="Cambria Math"/>
                  <w:color w:val="FF0000"/>
                </w:rPr>
                <m:t>b</m:t>
              </m:r>
            </m:oMath>
            <w:r w:rsidRPr="003C55B2">
              <w:rPr>
                <w:iCs/>
                <w:color w:val="FF0000"/>
              </w:rPr>
              <w:t xml:space="preserve"> </w:t>
            </w:r>
            <w:r w:rsidRPr="003C55B2">
              <w:rPr>
                <w:color w:val="FF0000"/>
              </w:rPr>
              <w:t xml:space="preserve">of carrier </w:t>
            </w:r>
            <m:oMath>
              <m:r>
                <w:rPr>
                  <w:rFonts w:ascii="Cambria Math" w:hAnsi="Cambria Math"/>
                  <w:color w:val="FF0000"/>
                </w:rPr>
                <m:t>f</m:t>
              </m:r>
            </m:oMath>
            <w:r w:rsidRPr="003C55B2">
              <w:rPr>
                <w:iCs/>
                <w:color w:val="FF0000"/>
              </w:rPr>
              <w:t xml:space="preserve"> </w:t>
            </w:r>
            <w:r w:rsidRPr="003C55B2">
              <w:rPr>
                <w:color w:val="FF0000"/>
              </w:rPr>
              <w:t xml:space="preserve">of serving cell </w:t>
            </w:r>
            <m:oMath>
              <m:r>
                <w:rPr>
                  <w:rFonts w:ascii="Cambria Math" w:hAnsi="Cambria Math"/>
                  <w:color w:val="FF0000"/>
                </w:rPr>
                <m:t>c</m:t>
              </m:r>
            </m:oMath>
            <w:r w:rsidRPr="003C55B2">
              <w:rPr>
                <w:color w:val="FF0000"/>
              </w:rPr>
              <w:t xml:space="preserve"> </w:t>
            </w:r>
            <w:r w:rsidRPr="003C55B2">
              <w:rPr>
                <w:color w:val="FF0000"/>
                <w:lang w:eastAsia="zh-CN"/>
              </w:rPr>
              <w:t>equally across the configured antenna ports for SRS</w:t>
            </w:r>
            <w:r w:rsidRPr="003C55B2">
              <w:rPr>
                <w:color w:val="FF0000"/>
              </w:rPr>
              <w:t xml:space="preserve">. </w:t>
            </w:r>
          </w:p>
          <w:p w14:paraId="4537B683" w14:textId="5ED67CD6" w:rsidR="00223F58" w:rsidRDefault="00223F58" w:rsidP="00B94635">
            <w:pPr>
              <w:spacing w:before="120" w:afterLines="50"/>
              <w:rPr>
                <w:rFonts w:eastAsiaTheme="minorEastAsia"/>
                <w:sz w:val="20"/>
                <w:szCs w:val="20"/>
                <w:lang w:eastAsia="zh-CN"/>
              </w:rPr>
            </w:pPr>
            <w:r>
              <w:rPr>
                <w:rFonts w:eastAsiaTheme="minorEastAsia"/>
                <w:sz w:val="20"/>
                <w:szCs w:val="20"/>
                <w:lang w:eastAsia="zh-CN"/>
              </w:rPr>
              <w:t xml:space="preserve">This may already cover the proper power scaling mentioned by the companies. For proponents of Enh. 1, is the intention here to clarify the understanding? E.g., is something like “… a UE splits … equally across the configured antenna ports for SRS </w:t>
            </w:r>
            <w:r w:rsidRPr="00036FBA">
              <w:rPr>
                <w:rFonts w:eastAsiaTheme="minorEastAsia"/>
                <w:color w:val="FF0000"/>
                <w:sz w:val="20"/>
                <w:szCs w:val="20"/>
                <w:lang w:eastAsia="zh-CN"/>
              </w:rPr>
              <w:t>on an OFDM symbol</w:t>
            </w:r>
            <w:r>
              <w:rPr>
                <w:rFonts w:eastAsiaTheme="minorEastAsia"/>
                <w:sz w:val="20"/>
                <w:szCs w:val="20"/>
                <w:lang w:eastAsia="zh-CN"/>
              </w:rPr>
              <w:t>” sufficient?</w:t>
            </w:r>
          </w:p>
          <w:p w14:paraId="0561A905" w14:textId="77777777" w:rsidR="00223F58" w:rsidRDefault="00223F58" w:rsidP="00B94635">
            <w:pPr>
              <w:spacing w:before="120" w:afterLines="50"/>
              <w:rPr>
                <w:rFonts w:eastAsiaTheme="minorEastAsia"/>
                <w:sz w:val="20"/>
                <w:szCs w:val="20"/>
                <w:lang w:eastAsia="zh-CN"/>
              </w:rPr>
            </w:pPr>
          </w:p>
        </w:tc>
      </w:tr>
      <w:tr w:rsidR="00EF716E" w14:paraId="499D8930" w14:textId="77777777" w:rsidTr="00223F58">
        <w:tc>
          <w:tcPr>
            <w:tcW w:w="1728" w:type="dxa"/>
          </w:tcPr>
          <w:p w14:paraId="172A431A" w14:textId="0140946A" w:rsidR="00EF716E" w:rsidRDefault="00EF716E" w:rsidP="00B94635">
            <w:pPr>
              <w:spacing w:before="120" w:afterLines="50"/>
              <w:rPr>
                <w:rFonts w:eastAsiaTheme="minorEastAsia"/>
                <w:sz w:val="20"/>
                <w:szCs w:val="20"/>
                <w:lang w:eastAsia="zh-CN"/>
              </w:rPr>
            </w:pPr>
            <w:r>
              <w:rPr>
                <w:rFonts w:eastAsia="Microsoft YaHei"/>
                <w:sz w:val="20"/>
                <w:szCs w:val="20"/>
              </w:rPr>
              <w:t>CATT</w:t>
            </w:r>
          </w:p>
        </w:tc>
        <w:tc>
          <w:tcPr>
            <w:tcW w:w="7622" w:type="dxa"/>
          </w:tcPr>
          <w:p w14:paraId="4B5CFE88" w14:textId="258A67C6" w:rsidR="00EF716E" w:rsidRDefault="00EF716E" w:rsidP="00B94635">
            <w:pPr>
              <w:spacing w:before="120" w:afterLines="50"/>
              <w:rPr>
                <w:rFonts w:eastAsiaTheme="minorEastAsia"/>
                <w:sz w:val="20"/>
                <w:szCs w:val="20"/>
                <w:lang w:eastAsia="zh-CN"/>
              </w:rPr>
            </w:pPr>
            <w:r>
              <w:rPr>
                <w:rFonts w:eastAsia="Microsoft YaHei" w:hint="eastAsia"/>
                <w:sz w:val="20"/>
                <w:szCs w:val="20"/>
                <w:lang w:eastAsia="zh-CN"/>
              </w:rPr>
              <w:t xml:space="preserve">Fine to discuss potential issues. For power control enhancement, it is our view that </w:t>
            </w:r>
            <w:r w:rsidRPr="00A2033E">
              <w:rPr>
                <w:rFonts w:eastAsia="Microsoft YaHei"/>
                <w:sz w:val="20"/>
                <w:szCs w:val="20"/>
                <w:lang w:eastAsia="zh-CN"/>
              </w:rPr>
              <w:t>power scaling when some ports are transmitted with other UL signal</w:t>
            </w:r>
            <w:r>
              <w:rPr>
                <w:rFonts w:eastAsia="Microsoft YaHei" w:hint="eastAsia"/>
                <w:sz w:val="20"/>
                <w:szCs w:val="20"/>
                <w:lang w:eastAsia="zh-CN"/>
              </w:rPr>
              <w:t xml:space="preserve"> and </w:t>
            </w:r>
            <w:r w:rsidRPr="00A2033E">
              <w:rPr>
                <w:rFonts w:eastAsia="Microsoft YaHei"/>
                <w:sz w:val="20"/>
                <w:szCs w:val="20"/>
                <w:lang w:eastAsia="zh-CN"/>
              </w:rPr>
              <w:t>per-symbol full-power transmission</w:t>
            </w:r>
            <w:r>
              <w:rPr>
                <w:rFonts w:eastAsia="Microsoft YaHei" w:hint="eastAsia"/>
                <w:sz w:val="20"/>
                <w:szCs w:val="20"/>
                <w:lang w:eastAsia="zh-CN"/>
              </w:rPr>
              <w:t xml:space="preserve"> are two separate issues. </w:t>
            </w:r>
          </w:p>
        </w:tc>
      </w:tr>
      <w:tr w:rsidR="00313A1C" w14:paraId="49FFAA76" w14:textId="77777777" w:rsidTr="00223F58">
        <w:tc>
          <w:tcPr>
            <w:tcW w:w="1728" w:type="dxa"/>
          </w:tcPr>
          <w:p w14:paraId="6B8EE6DA" w14:textId="61976CF0" w:rsidR="00313A1C" w:rsidRDefault="00313A1C" w:rsidP="00313A1C">
            <w:pPr>
              <w:spacing w:before="120" w:afterLines="50"/>
              <w:rPr>
                <w:rFonts w:eastAsia="Microsoft YaHei"/>
                <w:sz w:val="20"/>
                <w:szCs w:val="20"/>
              </w:rPr>
            </w:pPr>
            <w:r>
              <w:rPr>
                <w:rFonts w:eastAsia="MS Mincho" w:hint="eastAsia"/>
                <w:sz w:val="20"/>
                <w:szCs w:val="20"/>
                <w:lang w:eastAsia="ja-JP"/>
              </w:rPr>
              <w:t>K</w:t>
            </w:r>
            <w:r>
              <w:rPr>
                <w:rFonts w:eastAsia="MS Mincho"/>
                <w:sz w:val="20"/>
                <w:szCs w:val="20"/>
                <w:lang w:eastAsia="ja-JP"/>
              </w:rPr>
              <w:t>DDI</w:t>
            </w:r>
          </w:p>
        </w:tc>
        <w:tc>
          <w:tcPr>
            <w:tcW w:w="7622" w:type="dxa"/>
          </w:tcPr>
          <w:p w14:paraId="643B1774" w14:textId="093B2F33" w:rsidR="00313A1C" w:rsidRDefault="00313A1C" w:rsidP="00313A1C">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think enh. 1 is needed.</w:t>
            </w:r>
          </w:p>
        </w:tc>
      </w:tr>
    </w:tbl>
    <w:p w14:paraId="1CA3240B" w14:textId="24BADBFD" w:rsidR="008240F4" w:rsidRDefault="008240F4">
      <w:pPr>
        <w:snapToGrid/>
        <w:spacing w:after="0" w:line="276" w:lineRule="auto"/>
        <w:rPr>
          <w:iCs/>
          <w:szCs w:val="20"/>
        </w:rPr>
      </w:pPr>
    </w:p>
    <w:p w14:paraId="2F9638FA" w14:textId="77777777" w:rsidR="00223F58" w:rsidRDefault="00223F58">
      <w:pPr>
        <w:snapToGrid/>
        <w:spacing w:after="0" w:line="276" w:lineRule="auto"/>
        <w:rPr>
          <w:iCs/>
          <w:szCs w:val="20"/>
        </w:rPr>
      </w:pPr>
    </w:p>
    <w:p w14:paraId="39AA8201" w14:textId="77777777" w:rsidR="008240F4" w:rsidRDefault="007B7143">
      <w:pPr>
        <w:pStyle w:val="Heading2"/>
      </w:pPr>
      <w:r>
        <w:t>Other designs / design parameters for 8 Tx SRS</w:t>
      </w:r>
    </w:p>
    <w:p w14:paraId="5D4A2931" w14:textId="77777777" w:rsidR="008240F4" w:rsidRDefault="007B7143">
      <w:r>
        <w:t>Some other designs / design parameters for 8 Tx SRS were also discussed:</w:t>
      </w:r>
    </w:p>
    <w:p w14:paraId="011B2BEC" w14:textId="77777777" w:rsidR="008240F4" w:rsidRDefault="007B7143">
      <w:pPr>
        <w:pStyle w:val="bullet1"/>
      </w:pPr>
      <w:r>
        <w:t>Non-uniform / non-equidistant distribution of cyclic shifts in a comb offset</w:t>
      </w:r>
    </w:p>
    <w:p w14:paraId="0A70BE86" w14:textId="77777777" w:rsidR="008240F4" w:rsidRDefault="007B7143">
      <w:pPr>
        <w:pStyle w:val="bullet1"/>
      </w:pPr>
      <w:r>
        <w:lastRenderedPageBreak/>
        <w:t>Full power mode</w:t>
      </w:r>
    </w:p>
    <w:p w14:paraId="2249E097" w14:textId="77777777" w:rsidR="008240F4" w:rsidRDefault="007B7143">
      <w:pPr>
        <w:pStyle w:val="bullet1"/>
      </w:pPr>
      <w:r>
        <w:t>Antenna switching downgrade</w:t>
      </w:r>
    </w:p>
    <w:p w14:paraId="0739D1E5" w14:textId="77777777" w:rsidR="008240F4" w:rsidRDefault="007B7143">
      <w:pPr>
        <w:pStyle w:val="bullet1"/>
      </w:pPr>
      <w:r>
        <w:t>PAPR issue</w:t>
      </w:r>
    </w:p>
    <w:p w14:paraId="5035EF88" w14:textId="77777777" w:rsidR="008240F4" w:rsidRDefault="007B7143">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4033127B" w14:textId="77777777" w:rsidR="008240F4" w:rsidRDefault="008240F4">
      <w:pPr>
        <w:pStyle w:val="bullet1"/>
        <w:numPr>
          <w:ilvl w:val="0"/>
          <w:numId w:val="0"/>
        </w:numPr>
      </w:pPr>
    </w:p>
    <w:tbl>
      <w:tblPr>
        <w:tblStyle w:val="TableGrid"/>
        <w:tblW w:w="9350" w:type="dxa"/>
        <w:tblLayout w:type="fixed"/>
        <w:tblLook w:val="04A0" w:firstRow="1" w:lastRow="0" w:firstColumn="1" w:lastColumn="0" w:noHBand="0" w:noVBand="1"/>
      </w:tblPr>
      <w:tblGrid>
        <w:gridCol w:w="1728"/>
        <w:gridCol w:w="7622"/>
      </w:tblGrid>
      <w:tr w:rsidR="008240F4" w14:paraId="6F6F3957" w14:textId="77777777">
        <w:trPr>
          <w:trHeight w:val="273"/>
        </w:trPr>
        <w:tc>
          <w:tcPr>
            <w:tcW w:w="1728" w:type="dxa"/>
            <w:shd w:val="clear" w:color="auto" w:fill="00B0F0"/>
          </w:tcPr>
          <w:p w14:paraId="0258C138" w14:textId="77777777" w:rsidR="008240F4" w:rsidRDefault="007B7143">
            <w:pPr>
              <w:spacing w:before="120" w:afterLines="50"/>
              <w:rPr>
                <w:rFonts w:eastAsia="Microsoft YaHei"/>
                <w:b/>
              </w:rPr>
            </w:pPr>
            <w:r>
              <w:rPr>
                <w:rFonts w:eastAsia="Microsoft YaHei"/>
                <w:b/>
              </w:rPr>
              <w:t>Company</w:t>
            </w:r>
          </w:p>
        </w:tc>
        <w:tc>
          <w:tcPr>
            <w:tcW w:w="7622" w:type="dxa"/>
            <w:shd w:val="clear" w:color="auto" w:fill="00B0F0"/>
          </w:tcPr>
          <w:p w14:paraId="21F92E3A" w14:textId="77777777" w:rsidR="008240F4" w:rsidRDefault="007B7143">
            <w:pPr>
              <w:spacing w:before="120" w:afterLines="50"/>
              <w:rPr>
                <w:rFonts w:eastAsia="Microsoft YaHei"/>
                <w:b/>
              </w:rPr>
            </w:pPr>
            <w:r>
              <w:rPr>
                <w:rFonts w:eastAsia="Microsoft YaHei"/>
                <w:b/>
              </w:rPr>
              <w:t>View</w:t>
            </w:r>
          </w:p>
        </w:tc>
      </w:tr>
      <w:tr w:rsidR="008240F4" w14:paraId="4B6FE01B" w14:textId="77777777">
        <w:tc>
          <w:tcPr>
            <w:tcW w:w="1728" w:type="dxa"/>
          </w:tcPr>
          <w:p w14:paraId="18F7C062" w14:textId="77777777" w:rsidR="008240F4" w:rsidRDefault="008240F4">
            <w:pPr>
              <w:spacing w:before="120" w:afterLines="50"/>
              <w:rPr>
                <w:rFonts w:eastAsia="Microsoft YaHei"/>
              </w:rPr>
            </w:pPr>
          </w:p>
        </w:tc>
        <w:tc>
          <w:tcPr>
            <w:tcW w:w="7622" w:type="dxa"/>
          </w:tcPr>
          <w:p w14:paraId="739C3A27" w14:textId="77777777" w:rsidR="008240F4" w:rsidRDefault="008240F4">
            <w:pPr>
              <w:spacing w:before="120" w:afterLines="50"/>
              <w:rPr>
                <w:rFonts w:eastAsia="Microsoft YaHei"/>
              </w:rPr>
            </w:pPr>
          </w:p>
        </w:tc>
      </w:tr>
      <w:tr w:rsidR="008240F4" w14:paraId="7779EF74" w14:textId="77777777">
        <w:tc>
          <w:tcPr>
            <w:tcW w:w="1728" w:type="dxa"/>
          </w:tcPr>
          <w:p w14:paraId="1DF5420E" w14:textId="77777777" w:rsidR="008240F4" w:rsidRDefault="008240F4">
            <w:pPr>
              <w:spacing w:before="120" w:afterLines="50"/>
              <w:rPr>
                <w:rFonts w:eastAsia="Microsoft YaHei"/>
              </w:rPr>
            </w:pPr>
          </w:p>
        </w:tc>
        <w:tc>
          <w:tcPr>
            <w:tcW w:w="7622" w:type="dxa"/>
          </w:tcPr>
          <w:p w14:paraId="64F3C92F" w14:textId="77777777" w:rsidR="008240F4" w:rsidRDefault="008240F4">
            <w:pPr>
              <w:spacing w:before="120" w:afterLines="50"/>
              <w:rPr>
                <w:rFonts w:eastAsia="Microsoft YaHei"/>
              </w:rPr>
            </w:pPr>
          </w:p>
        </w:tc>
      </w:tr>
      <w:tr w:rsidR="008240F4" w14:paraId="223ACC2D" w14:textId="77777777">
        <w:tc>
          <w:tcPr>
            <w:tcW w:w="1728" w:type="dxa"/>
          </w:tcPr>
          <w:p w14:paraId="1BE43E1D" w14:textId="77777777" w:rsidR="008240F4" w:rsidRDefault="008240F4">
            <w:pPr>
              <w:spacing w:before="120" w:afterLines="50"/>
              <w:rPr>
                <w:rFonts w:eastAsia="Microsoft YaHei"/>
              </w:rPr>
            </w:pPr>
          </w:p>
        </w:tc>
        <w:tc>
          <w:tcPr>
            <w:tcW w:w="7622" w:type="dxa"/>
          </w:tcPr>
          <w:p w14:paraId="1E2F9383" w14:textId="77777777" w:rsidR="008240F4" w:rsidRDefault="008240F4">
            <w:pPr>
              <w:spacing w:before="120" w:afterLines="50"/>
              <w:rPr>
                <w:rFonts w:eastAsia="Microsoft YaHei"/>
              </w:rPr>
            </w:pPr>
          </w:p>
        </w:tc>
      </w:tr>
    </w:tbl>
    <w:p w14:paraId="44B7AE0B" w14:textId="77777777" w:rsidR="008240F4" w:rsidRDefault="008240F4">
      <w:pPr>
        <w:pStyle w:val="bullet1"/>
        <w:numPr>
          <w:ilvl w:val="0"/>
          <w:numId w:val="0"/>
        </w:numPr>
      </w:pPr>
    </w:p>
    <w:p w14:paraId="559CB1B7" w14:textId="77777777" w:rsidR="008240F4" w:rsidRDefault="008240F4">
      <w:pPr>
        <w:rPr>
          <w:b/>
          <w:szCs w:val="20"/>
        </w:rPr>
      </w:pPr>
    </w:p>
    <w:p w14:paraId="775A8B86" w14:textId="77777777" w:rsidR="008240F4" w:rsidRDefault="008240F4">
      <w:pPr>
        <w:rPr>
          <w:b/>
          <w:szCs w:val="20"/>
        </w:rPr>
      </w:pPr>
    </w:p>
    <w:p w14:paraId="67A78FE9" w14:textId="77777777" w:rsidR="008240F4" w:rsidRDefault="007B7143">
      <w:pPr>
        <w:pStyle w:val="Heading1"/>
      </w:pPr>
      <w:r>
        <w:t>Conclusions</w:t>
      </w:r>
    </w:p>
    <w:bookmarkEnd w:id="6"/>
    <w:p w14:paraId="2248BDC8" w14:textId="77777777" w:rsidR="008240F4" w:rsidRDefault="007B7143">
      <w:pPr>
        <w:pStyle w:val="Heading2"/>
        <w:numPr>
          <w:ilvl w:val="0"/>
          <w:numId w:val="0"/>
        </w:numPr>
        <w:ind w:left="576" w:hanging="576"/>
        <w:rPr>
          <w:i/>
          <w:iCs/>
        </w:rPr>
      </w:pPr>
      <w:r>
        <w:rPr>
          <w:i/>
          <w:iCs/>
        </w:rPr>
        <w:t>For Monday Online:</w:t>
      </w:r>
    </w:p>
    <w:p w14:paraId="622D64AA" w14:textId="77777777" w:rsidR="00E15F70" w:rsidRPr="00664B06" w:rsidRDefault="00E15F70" w:rsidP="00E15F70">
      <w:pPr>
        <w:snapToGrid/>
        <w:spacing w:after="0" w:line="276" w:lineRule="auto"/>
        <w:rPr>
          <w:b/>
          <w:bCs/>
        </w:rPr>
      </w:pPr>
      <w:r w:rsidRPr="00664B06">
        <w:rPr>
          <w:b/>
          <w:bCs/>
          <w:lang w:val="en-GB"/>
        </w:rPr>
        <w:t xml:space="preserve">Proposal 2.1A: </w:t>
      </w:r>
      <w:r w:rsidRPr="00664B06">
        <w:rPr>
          <w:b/>
          <w:bCs/>
        </w:rPr>
        <w:t>For SRS interference randomization, support:</w:t>
      </w:r>
    </w:p>
    <w:p w14:paraId="027BC067" w14:textId="77777777" w:rsidR="00E15F70" w:rsidRPr="00664B06" w:rsidRDefault="00E15F70" w:rsidP="00E15F70">
      <w:pPr>
        <w:pStyle w:val="bullet1"/>
        <w:rPr>
          <w:b/>
          <w:bCs/>
        </w:rPr>
      </w:pPr>
      <w:r w:rsidRPr="00664B06">
        <w:rPr>
          <w:b/>
          <w:bCs/>
        </w:rPr>
        <w:t xml:space="preserve">Opt. 3: Both cyclic shift </w:t>
      </w:r>
      <w:proofErr w:type="gramStart"/>
      <w:r w:rsidRPr="00664B06">
        <w:rPr>
          <w:b/>
          <w:bCs/>
        </w:rPr>
        <w:t>hopping</w:t>
      </w:r>
      <w:proofErr w:type="gramEnd"/>
      <w:r w:rsidRPr="00664B06">
        <w:rPr>
          <w:b/>
          <w:bCs/>
        </w:rPr>
        <w:t xml:space="preserve"> and comb offset hopping. And FFS the following:</w:t>
      </w:r>
    </w:p>
    <w:p w14:paraId="6090DF72" w14:textId="77777777" w:rsidR="00E15F70" w:rsidRPr="00664B06" w:rsidRDefault="00E15F70" w:rsidP="00E15F70">
      <w:pPr>
        <w:pStyle w:val="bullet2"/>
        <w:rPr>
          <w:b/>
          <w:bCs/>
          <w:szCs w:val="22"/>
        </w:rPr>
      </w:pPr>
      <w:r w:rsidRPr="00664B06">
        <w:rPr>
          <w:b/>
          <w:bCs/>
          <w:szCs w:val="22"/>
        </w:rPr>
        <w:t>Separate or combined</w:t>
      </w:r>
      <w:r w:rsidRPr="00664B06">
        <w:t xml:space="preserve"> </w:t>
      </w:r>
      <w:r w:rsidRPr="00664B06">
        <w:rPr>
          <w:b/>
          <w:bCs/>
          <w:szCs w:val="22"/>
        </w:rPr>
        <w:t xml:space="preserve">cyclic shift hopping and comb offset hopping for a </w:t>
      </w:r>
      <w:proofErr w:type="gramStart"/>
      <w:r w:rsidRPr="00664B06">
        <w:rPr>
          <w:b/>
          <w:bCs/>
          <w:szCs w:val="22"/>
        </w:rPr>
        <w:t>UE</w:t>
      </w:r>
      <w:proofErr w:type="gramEnd"/>
    </w:p>
    <w:p w14:paraId="30D902D1" w14:textId="77777777" w:rsidR="00E15F70" w:rsidRPr="00664B06" w:rsidRDefault="00E15F70" w:rsidP="00E15F70">
      <w:pPr>
        <w:pStyle w:val="bullet2"/>
        <w:rPr>
          <w:b/>
          <w:bCs/>
          <w:szCs w:val="22"/>
        </w:rPr>
      </w:pPr>
      <w:r w:rsidRPr="00664B06">
        <w:rPr>
          <w:b/>
          <w:bCs/>
          <w:szCs w:val="22"/>
        </w:rPr>
        <w:t xml:space="preserve">Separate or combined with SRS sequence group hopping / sequence </w:t>
      </w:r>
      <w:proofErr w:type="gramStart"/>
      <w:r w:rsidRPr="00664B06">
        <w:rPr>
          <w:b/>
          <w:bCs/>
          <w:szCs w:val="22"/>
        </w:rPr>
        <w:t>hopping</w:t>
      </w:r>
      <w:proofErr w:type="gramEnd"/>
      <w:r w:rsidRPr="00664B06">
        <w:rPr>
          <w:b/>
          <w:bCs/>
          <w:szCs w:val="22"/>
        </w:rPr>
        <w:t xml:space="preserve"> </w:t>
      </w:r>
    </w:p>
    <w:p w14:paraId="104DD3B6" w14:textId="77777777" w:rsidR="00E15F70" w:rsidRPr="00664B06" w:rsidRDefault="00E15F70" w:rsidP="00E15F70">
      <w:pPr>
        <w:pStyle w:val="bullet2"/>
        <w:rPr>
          <w:b/>
          <w:bCs/>
          <w:szCs w:val="22"/>
        </w:rPr>
      </w:pPr>
      <w:r w:rsidRPr="00664B06">
        <w:rPr>
          <w:b/>
          <w:bCs/>
          <w:szCs w:val="22"/>
        </w:rPr>
        <w:t xml:space="preserve">Associated UE </w:t>
      </w:r>
      <w:proofErr w:type="gramStart"/>
      <w:r w:rsidRPr="00664B06">
        <w:rPr>
          <w:b/>
          <w:bCs/>
          <w:szCs w:val="22"/>
        </w:rPr>
        <w:t>capability</w:t>
      </w:r>
      <w:proofErr w:type="gramEnd"/>
    </w:p>
    <w:p w14:paraId="14BFA10C" w14:textId="77777777" w:rsidR="00E15F70" w:rsidRDefault="00E15F70" w:rsidP="00E15F70">
      <w:pPr>
        <w:spacing w:after="180"/>
        <w:rPr>
          <w:b/>
          <w:i/>
          <w:szCs w:val="20"/>
        </w:rPr>
      </w:pPr>
    </w:p>
    <w:p w14:paraId="1691F81E" w14:textId="77777777" w:rsidR="00E15F70" w:rsidRPr="00422399" w:rsidRDefault="00E15F70" w:rsidP="00E15F70">
      <w:pPr>
        <w:spacing w:after="0" w:line="240" w:lineRule="auto"/>
        <w:textAlignment w:val="center"/>
        <w:rPr>
          <w:b/>
          <w:bCs/>
        </w:rPr>
      </w:pPr>
      <w:r>
        <w:rPr>
          <w:b/>
          <w:bCs/>
          <w:lang w:val="en-GB"/>
        </w:rPr>
        <w:t>Proposal 2.1.</w:t>
      </w:r>
      <w:r w:rsidRPr="00422399">
        <w:rPr>
          <w:b/>
          <w:bCs/>
          <w:lang w:val="en-GB"/>
        </w:rPr>
        <w:t xml:space="preserve">1A: </w:t>
      </w:r>
      <w:r w:rsidRPr="00422399">
        <w:rPr>
          <w:b/>
          <w:bCs/>
        </w:rPr>
        <w:t>For SRS comb offset hopping and/or cyclic shift hopping,</w:t>
      </w:r>
      <w:r w:rsidRPr="00422399">
        <w:rPr>
          <w:rFonts w:cs="Times"/>
          <w:szCs w:val="20"/>
        </w:rPr>
        <w:t xml:space="preserve"> </w:t>
      </w:r>
      <w:r w:rsidRPr="00422399">
        <w:rPr>
          <w:b/>
          <w:bCs/>
        </w:rPr>
        <w:t xml:space="preserve">for each SRS port, the hopping pattern is determined based on the pseudo-random sequence c(i), initialized with </w:t>
      </w:r>
      <w:r w:rsidRPr="00422399">
        <w:rPr>
          <w:rFonts w:hint="eastAsia"/>
          <w:b/>
          <w:bCs/>
          <w:lang w:eastAsia="zh-CN"/>
        </w:rPr>
        <w:t>one of the following</w:t>
      </w:r>
      <w:r w:rsidRPr="00422399">
        <w:rPr>
          <w:b/>
          <w:bCs/>
        </w:rPr>
        <w:t xml:space="preserve"> ID</w:t>
      </w:r>
      <w:r w:rsidRPr="00422399">
        <w:rPr>
          <w:rFonts w:hint="eastAsia"/>
          <w:b/>
          <w:bCs/>
          <w:lang w:eastAsia="zh-CN"/>
        </w:rPr>
        <w:t>s</w:t>
      </w:r>
      <w:r w:rsidRPr="00422399">
        <w:rPr>
          <w:b/>
          <w:bCs/>
        </w:rPr>
        <w:t>.</w:t>
      </w:r>
    </w:p>
    <w:p w14:paraId="78E8578F" w14:textId="77777777" w:rsidR="00E15F70" w:rsidRPr="00422399" w:rsidRDefault="00E15F70" w:rsidP="00E15F70">
      <w:pPr>
        <w:pStyle w:val="bullet1"/>
        <w:rPr>
          <w:b/>
          <w:bCs/>
        </w:rPr>
      </w:pPr>
      <w:r w:rsidRPr="00422399">
        <w:rPr>
          <w:b/>
          <w:bCs/>
        </w:rPr>
        <w:t xml:space="preserve">Option 1: Reuse </w:t>
      </w:r>
      <w:r w:rsidRPr="00422399">
        <w:rPr>
          <w:b/>
          <w:bCs/>
          <w:lang w:val="en-US" w:eastAsia="zh-CN"/>
        </w:rPr>
        <w:t>t</w:t>
      </w:r>
      <w:r w:rsidRPr="00422399">
        <w:rPr>
          <w:b/>
          <w:b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422399">
        <w:rPr>
          <w:b/>
          <w:bCs/>
        </w:rPr>
        <w:t>.</w:t>
      </w:r>
    </w:p>
    <w:p w14:paraId="0473FFCA" w14:textId="77777777" w:rsidR="00E15F70" w:rsidRPr="00422399" w:rsidRDefault="00E15F70" w:rsidP="00E15F70">
      <w:pPr>
        <w:pStyle w:val="bullet1"/>
        <w:rPr>
          <w:b/>
          <w:bCs/>
        </w:rPr>
      </w:pPr>
      <w:r w:rsidRPr="00422399">
        <w:rPr>
          <w:b/>
          <w:bCs/>
        </w:rPr>
        <w:t>Option 2: Introduce new ID(s).</w:t>
      </w:r>
    </w:p>
    <w:p w14:paraId="71289F27" w14:textId="77777777" w:rsidR="00E15F70" w:rsidRPr="00422399" w:rsidRDefault="00E15F70" w:rsidP="00E15F70">
      <w:pPr>
        <w:pStyle w:val="bullet1"/>
        <w:numPr>
          <w:ilvl w:val="1"/>
          <w:numId w:val="3"/>
        </w:numPr>
        <w:rPr>
          <w:b/>
          <w:bCs/>
        </w:rPr>
      </w:pPr>
      <w:r w:rsidRPr="00422399">
        <w:rPr>
          <w:b/>
          <w:bCs/>
        </w:rPr>
        <w:t>FFS: the value range, one new ID or two separate new IDs, default ID(s)</w:t>
      </w:r>
    </w:p>
    <w:p w14:paraId="3E6E92E7" w14:textId="77777777" w:rsidR="00E15F70" w:rsidRPr="00422399" w:rsidRDefault="00E15F70" w:rsidP="00E15F70">
      <w:pPr>
        <w:spacing w:after="180"/>
        <w:rPr>
          <w:b/>
          <w:i/>
          <w:szCs w:val="20"/>
          <w:lang w:val="en-GB"/>
        </w:rPr>
      </w:pPr>
    </w:p>
    <w:p w14:paraId="33068BF3" w14:textId="77777777" w:rsidR="00E15F70" w:rsidRDefault="00E15F70" w:rsidP="00E15F70">
      <w:pPr>
        <w:snapToGrid/>
        <w:spacing w:after="0" w:line="276" w:lineRule="auto"/>
        <w:rPr>
          <w:b/>
          <w:bCs/>
        </w:rPr>
      </w:pPr>
      <w:r>
        <w:rPr>
          <w:b/>
          <w:bCs/>
          <w:lang w:val="en-GB"/>
        </w:rPr>
        <w:t>Proposal 2.1.2</w:t>
      </w:r>
      <w:r>
        <w:rPr>
          <w:b/>
          <w:bCs/>
          <w:color w:val="FF0000"/>
          <w:lang w:val="en-GB"/>
        </w:rPr>
        <w:t>B</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1D33AF90" w14:textId="77777777" w:rsidR="00E15F70" w:rsidRPr="006B0A05" w:rsidRDefault="00E15F70" w:rsidP="00E15F70">
      <w:pPr>
        <w:pStyle w:val="bullet1"/>
        <w:rPr>
          <w:b/>
          <w:bCs/>
        </w:rPr>
      </w:pPr>
      <w:r>
        <w:rPr>
          <w:b/>
          <w:bCs/>
        </w:rPr>
        <w:t xml:space="preserve">Option 1: </w:t>
      </w:r>
      <w:r w:rsidRPr="006B0A05">
        <w:rPr>
          <w:b/>
          <w:bCs/>
        </w:rPr>
        <w:t xml:space="preserve">Within a slot, hopping based on the repetition factor </w:t>
      </w:r>
      <m:oMath>
        <m:r>
          <m:rPr>
            <m:sty m:val="bi"/>
          </m:rPr>
          <w:rPr>
            <w:rFonts w:ascii="Cambria Math" w:hAnsi="Cambria Math"/>
          </w:rPr>
          <m:t>R</m:t>
        </m:r>
      </m:oMath>
      <w:r w:rsidRPr="006B0A05">
        <w:rPr>
          <w:b/>
          <w:bCs/>
        </w:rPr>
        <w:t xml:space="preserve"> and symbol index </w:t>
      </w:r>
      <m:oMath>
        <m:r>
          <m:rPr>
            <m:sty m:val="bi"/>
          </m:rPr>
          <w:rPr>
            <w:rFonts w:ascii="Cambria Math" w:hAnsi="Cambria Math"/>
          </w:rPr>
          <m:t>l'</m:t>
        </m:r>
      </m:oMath>
      <w:r w:rsidRPr="006B0A05">
        <w:rPr>
          <w:b/>
          <w:bCs/>
        </w:rPr>
        <w:t xml:space="preserve"> as </w:t>
      </w:r>
      <m:oMath>
        <m:d>
          <m:dPr>
            <m:begChr m:val="⌊"/>
            <m:endChr m:val="⌋"/>
            <m:ctrlPr>
              <w:rPr>
                <w:rFonts w:ascii="Cambria Math" w:hAnsi="Cambria Math"/>
                <w:b/>
                <w:i/>
              </w:rPr>
            </m:ctrlPr>
          </m:dPr>
          <m:e>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)/R</m:t>
            </m:r>
          </m:e>
        </m:d>
      </m:oMath>
      <w:r w:rsidRPr="006B0A05">
        <w:rPr>
          <w:b/>
          <w:bCs/>
        </w:rPr>
        <w:t>.</w:t>
      </w:r>
    </w:p>
    <w:p w14:paraId="62E2E953" w14:textId="77777777" w:rsidR="00E15F70" w:rsidRPr="006B0A05" w:rsidRDefault="00E15F70" w:rsidP="00E15F70">
      <w:pPr>
        <w:pStyle w:val="bullet1"/>
        <w:rPr>
          <w:b/>
          <w:bCs/>
        </w:rPr>
      </w:pPr>
      <w:r w:rsidRPr="006B0A05">
        <w:rPr>
          <w:b/>
          <w:bCs/>
        </w:rPr>
        <w:t xml:space="preserve">Option 2: Within a slot, hopping based on only the symbol index </w:t>
      </w:r>
      <m:oMath>
        <m:r>
          <m:rPr>
            <m:sty m:val="bi"/>
          </m:rPr>
          <w:rPr>
            <w:rFonts w:ascii="Cambria Math" w:hAnsi="Cambria Math"/>
          </w:rPr>
          <m:t>l'</m:t>
        </m:r>
      </m:oMath>
      <w:r w:rsidRPr="006B0A05">
        <w:rPr>
          <w:b/>
          <w:bCs/>
        </w:rPr>
        <w:t>.</w:t>
      </w:r>
    </w:p>
    <w:p w14:paraId="361DEFF7" w14:textId="77777777" w:rsidR="00E15F70" w:rsidRPr="006B0A05" w:rsidRDefault="00E15F70" w:rsidP="00E15F70">
      <w:pPr>
        <w:pStyle w:val="bullet1"/>
        <w:rPr>
          <w:b/>
          <w:bCs/>
        </w:rPr>
      </w:pPr>
      <w:r w:rsidRPr="006B0A05">
        <w:rPr>
          <w:b/>
          <w:bCs/>
        </w:rPr>
        <w:t>Option 3: No intra-slot hopping.</w:t>
      </w:r>
    </w:p>
    <w:p w14:paraId="358BB644" w14:textId="77777777" w:rsidR="00E15F70" w:rsidRPr="006B0A05" w:rsidRDefault="00E15F70" w:rsidP="00E15F70">
      <w:pPr>
        <w:pStyle w:val="bullet1"/>
        <w:rPr>
          <w:b/>
          <w:bCs/>
          <w:color w:val="FF0000"/>
        </w:rPr>
      </w:pPr>
      <w:r w:rsidRPr="006B0A05">
        <w:rPr>
          <w:b/>
          <w:bCs/>
          <w:color w:val="FF0000"/>
        </w:rPr>
        <w:t xml:space="preserve">Option 4: Time domain hopping behaviour further depends on </w:t>
      </w:r>
      <w:r w:rsidRPr="006B0A05">
        <w:rPr>
          <w:b/>
          <w:bCs/>
          <w:color w:val="FF0000"/>
          <w:lang w:eastAsia="zh-CN"/>
        </w:rPr>
        <w:t xml:space="preserve">system frame number </w:t>
      </w:r>
      <w:r w:rsidRPr="006B0A05">
        <w:rPr>
          <w:b/>
          <w:bCs/>
          <w:color w:val="FF0000"/>
          <w:szCs w:val="28"/>
          <w:lang w:eastAsia="ja-JP"/>
        </w:rPr>
        <w:t xml:space="preserve">(SFN)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6B0A05">
        <w:rPr>
          <w:b/>
          <w:bCs/>
          <w:color w:val="FF0000"/>
        </w:rPr>
        <w:t>.</w:t>
      </w:r>
    </w:p>
    <w:p w14:paraId="4BDC18E2" w14:textId="77777777" w:rsidR="00E15F70" w:rsidRPr="006B0A05" w:rsidRDefault="00E15F70" w:rsidP="00E15F70">
      <w:pPr>
        <w:pStyle w:val="bullet1"/>
        <w:rPr>
          <w:b/>
          <w:bCs/>
        </w:rPr>
      </w:pPr>
      <w:r w:rsidRPr="006B0A05">
        <w:rPr>
          <w:b/>
          <w:bCs/>
        </w:rPr>
        <w:t>FFS: Whether to adopt the same option(s) for comb offset hopping and cyclic shift hopping (if supported separately)</w:t>
      </w:r>
    </w:p>
    <w:p w14:paraId="55B36932" w14:textId="77777777" w:rsidR="00E15F70" w:rsidRDefault="00E15F70" w:rsidP="00E15F70">
      <w:pPr>
        <w:spacing w:after="180"/>
        <w:rPr>
          <w:b/>
          <w:i/>
          <w:szCs w:val="20"/>
        </w:rPr>
      </w:pPr>
      <w:r>
        <w:rPr>
          <w:b/>
          <w:bCs/>
        </w:rPr>
        <w:t xml:space="preserve">At least support reinitialization at the beginning of each radio </w:t>
      </w:r>
      <w:r w:rsidRPr="006B0A05">
        <w:rPr>
          <w:b/>
          <w:bCs/>
        </w:rPr>
        <w:t xml:space="preserve">frame. FFS reinitialization periodicity of N radio frames </w:t>
      </w:r>
      <w:r w:rsidRPr="006B0A05">
        <w:rPr>
          <w:b/>
          <w:bCs/>
          <w:color w:val="FF0000"/>
        </w:rPr>
        <w:t>or reinitialization based on system frame number</w:t>
      </w:r>
      <w:r w:rsidRPr="006B0A05">
        <w:rPr>
          <w:b/>
          <w:bCs/>
        </w:rPr>
        <w:t>.</w:t>
      </w:r>
    </w:p>
    <w:p w14:paraId="5ED78DDC" w14:textId="77777777" w:rsidR="00E15F70" w:rsidRDefault="00E15F70" w:rsidP="00E15F70">
      <w:pPr>
        <w:spacing w:after="180"/>
        <w:rPr>
          <w:b/>
          <w:i/>
          <w:szCs w:val="20"/>
        </w:rPr>
      </w:pPr>
    </w:p>
    <w:p w14:paraId="0E6A23F1" w14:textId="77777777" w:rsidR="00E15F70" w:rsidRDefault="00E15F70" w:rsidP="00E15F70">
      <w:pPr>
        <w:spacing w:before="120" w:afterLines="50"/>
        <w:rPr>
          <w:b/>
          <w:bCs/>
        </w:rPr>
      </w:pPr>
      <w:r>
        <w:rPr>
          <w:b/>
          <w:bCs/>
        </w:rPr>
        <w:lastRenderedPageBreak/>
        <w:t>Proposal 3.</w:t>
      </w:r>
      <w:r w:rsidRPr="00A453B7">
        <w:rPr>
          <w:b/>
          <w:bCs/>
        </w:rPr>
        <w:t xml:space="preserve">2.1A: For </w:t>
      </w:r>
      <w:r>
        <w:rPr>
          <w:b/>
          <w:bCs/>
        </w:rPr>
        <w:t xml:space="preserve">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18F18110" w14:textId="77777777" w:rsidR="00E15F70" w:rsidRDefault="00E15F70" w:rsidP="00E15F70">
      <w:pPr>
        <w:pStyle w:val="bullet1"/>
        <w:rPr>
          <w:b/>
          <w:bCs/>
        </w:rPr>
      </w:pPr>
      <w:r>
        <w:rPr>
          <w:b/>
          <w:bCs/>
        </w:rPr>
        <w:t>s = {2, 4}. FFS: s = 8.</w:t>
      </w:r>
    </w:p>
    <w:p w14:paraId="03F0F23F" w14:textId="77777777" w:rsidR="00E15F70" w:rsidRDefault="00E15F70" w:rsidP="00E15F70">
      <w:pPr>
        <w:pStyle w:val="bullet1"/>
        <w:rPr>
          <w:b/>
          <w:bCs/>
        </w:rPr>
      </w:pPr>
      <w:r>
        <w:rPr>
          <w:b/>
          <w:bCs/>
        </w:rPr>
        <w:t xml:space="preserve">m = 2,4,8,10,12,14, and m </w:t>
      </w:r>
      <w:proofErr w:type="gramStart"/>
      <w:r>
        <w:rPr>
          <w:b/>
          <w:bCs/>
        </w:rPr>
        <w:t>is</w:t>
      </w:r>
      <w:proofErr w:type="gramEnd"/>
      <w:r>
        <w:rPr>
          <w:b/>
          <w:bCs/>
        </w:rPr>
        <w:t xml:space="preserve"> a multiple of s.</w:t>
      </w:r>
    </w:p>
    <w:p w14:paraId="4D8A0D8A" w14:textId="77777777" w:rsidR="00E15F70" w:rsidRPr="00A453B7" w:rsidRDefault="00E15F70" w:rsidP="00E15F70">
      <w:pPr>
        <w:pStyle w:val="bullet1"/>
        <w:rPr>
          <w:b/>
          <w:bCs/>
        </w:rPr>
      </w:pPr>
      <w:r w:rsidRPr="00A453B7">
        <w:rPr>
          <w:b/>
          <w:bCs/>
        </w:rPr>
        <w:t>Each of the m OFDM symbols has only one subset. Reuse the existing resource mapping designed for 8/s ports on each OFDM symbol.</w:t>
      </w:r>
    </w:p>
    <w:p w14:paraId="443638E1" w14:textId="77777777" w:rsidR="00E15F70" w:rsidRPr="00A453B7" w:rsidRDefault="00E15F70" w:rsidP="00E15F70">
      <w:pPr>
        <w:pStyle w:val="bullet1"/>
        <w:numPr>
          <w:ilvl w:val="1"/>
          <w:numId w:val="3"/>
        </w:numPr>
        <w:rPr>
          <w:b/>
          <w:bCs/>
        </w:rPr>
      </w:pPr>
      <w:r w:rsidRPr="00A453B7">
        <w:rPr>
          <w:b/>
          <w:bCs/>
        </w:rPr>
        <w:t>Including frequency-domain resource allocation and mapping to cyclic shifts. FFS port indexing within the subset of 8/s ports.</w:t>
      </w:r>
    </w:p>
    <w:p w14:paraId="6F30F018" w14:textId="77777777" w:rsidR="00E15F70" w:rsidRPr="00A453B7" w:rsidRDefault="00E15F70" w:rsidP="00E15F70">
      <w:pPr>
        <w:pStyle w:val="bullet1"/>
        <w:numPr>
          <w:ilvl w:val="1"/>
          <w:numId w:val="3"/>
        </w:numPr>
        <w:rPr>
          <w:b/>
          <w:bCs/>
        </w:rPr>
      </w:pPr>
      <w:r w:rsidRPr="00A453B7">
        <w:rPr>
          <w:b/>
          <w:bCs/>
        </w:rPr>
        <w:t>FFS: down selection from existing resource mapping designs</w:t>
      </w:r>
    </w:p>
    <w:p w14:paraId="4377B930" w14:textId="77777777" w:rsidR="00E15F70" w:rsidRPr="00A453B7" w:rsidRDefault="00E15F70" w:rsidP="00E15F70">
      <w:pPr>
        <w:pStyle w:val="bullet1"/>
        <w:rPr>
          <w:b/>
          <w:bCs/>
        </w:rPr>
      </w:pPr>
      <w:r w:rsidRPr="00A453B7">
        <w:rPr>
          <w:b/>
          <w:bCs/>
        </w:rPr>
        <w:t>FFS: which subset of 8/s ports are mapped onto each OFDM symbol.</w:t>
      </w:r>
    </w:p>
    <w:p w14:paraId="630832A3" w14:textId="77777777" w:rsidR="00E15F70" w:rsidRDefault="00E15F70" w:rsidP="00E15F70">
      <w:pPr>
        <w:pStyle w:val="bullet1"/>
        <w:rPr>
          <w:b/>
          <w:bCs/>
        </w:rPr>
      </w:pPr>
      <w:r>
        <w:rPr>
          <w:b/>
          <w:bCs/>
        </w:rPr>
        <w:t xml:space="preserve">FFS: the TDM factor s is configured as an explicit RRC parameter or determined implicitly from other parameters. </w:t>
      </w:r>
    </w:p>
    <w:p w14:paraId="4C8B8D00" w14:textId="77777777" w:rsidR="00E15F70" w:rsidRPr="00675BBF" w:rsidRDefault="00E15F70" w:rsidP="00E15F70">
      <w:pPr>
        <w:spacing w:after="180"/>
        <w:rPr>
          <w:b/>
          <w:i/>
          <w:szCs w:val="20"/>
          <w:lang w:val="en-GB"/>
        </w:rPr>
      </w:pPr>
    </w:p>
    <w:p w14:paraId="20AD2785" w14:textId="77777777" w:rsidR="00E15F70" w:rsidRPr="00BB725E" w:rsidRDefault="00E15F70" w:rsidP="00E15F70">
      <w:pPr>
        <w:spacing w:before="120" w:afterLines="50"/>
        <w:rPr>
          <w:b/>
          <w:bCs/>
        </w:rPr>
      </w:pPr>
      <w:r w:rsidRPr="00BB725E">
        <w:rPr>
          <w:b/>
          <w:bCs/>
        </w:rPr>
        <w:t xml:space="preserve">Proposal 3.2.2A: For an 8-port SRS resource in </w:t>
      </w:r>
      <w:proofErr w:type="gramStart"/>
      <w:r w:rsidRPr="00BB725E">
        <w:rPr>
          <w:b/>
          <w:bCs/>
        </w:rPr>
        <w:t>a</w:t>
      </w:r>
      <w:proofErr w:type="gramEnd"/>
      <w:r w:rsidRPr="00BB725E">
        <w:rPr>
          <w:b/>
          <w:bCs/>
        </w:rPr>
        <w:t xml:space="preserve"> SRS resource set with usage ‘codebook’ or ‘antennaSwitching’ and resource mapping based on TDM onto m ≥ 2 OFDM symbols in a slot and with TDM factor s ≥ 2:</w:t>
      </w:r>
    </w:p>
    <w:p w14:paraId="2DD1F016" w14:textId="77777777" w:rsidR="00E15F70" w:rsidRPr="00BB725E" w:rsidRDefault="00E15F70" w:rsidP="00E15F70">
      <w:pPr>
        <w:pStyle w:val="bullet1"/>
        <w:rPr>
          <w:b/>
          <w:bCs/>
        </w:rPr>
      </w:pPr>
      <w:r w:rsidRPr="00BB725E">
        <w:rPr>
          <w:b/>
          <w:bCs/>
        </w:rPr>
        <w:t>Select one of the following options regarding the m OFDM symbols:</w:t>
      </w:r>
    </w:p>
    <w:p w14:paraId="69F43C81" w14:textId="77777777" w:rsidR="00E15F70" w:rsidRPr="00BB725E" w:rsidRDefault="00E15F70" w:rsidP="00E15F70">
      <w:pPr>
        <w:pStyle w:val="bullet1"/>
        <w:numPr>
          <w:ilvl w:val="1"/>
          <w:numId w:val="3"/>
        </w:numPr>
        <w:rPr>
          <w:b/>
          <w:bCs/>
        </w:rPr>
      </w:pPr>
      <w:r w:rsidRPr="00BB725E">
        <w:rPr>
          <w:b/>
          <w:bCs/>
        </w:rPr>
        <w:t>Option 1-1: the m OFDM symbols are adjacent.</w:t>
      </w:r>
    </w:p>
    <w:p w14:paraId="59C209C3" w14:textId="77777777" w:rsidR="00E15F70" w:rsidRPr="00BB725E" w:rsidRDefault="00E15F70" w:rsidP="00E15F70">
      <w:pPr>
        <w:pStyle w:val="bullet1"/>
        <w:numPr>
          <w:ilvl w:val="1"/>
          <w:numId w:val="3"/>
        </w:numPr>
        <w:rPr>
          <w:b/>
          <w:bCs/>
        </w:rPr>
      </w:pPr>
      <w:r w:rsidRPr="00BB725E">
        <w:rPr>
          <w:b/>
          <w:bCs/>
        </w:rPr>
        <w:t>Option 1-2: the m OFDM symbols can be adjacent or non-adjacent.</w:t>
      </w:r>
    </w:p>
    <w:p w14:paraId="03FD6312" w14:textId="77777777" w:rsidR="00E15F70" w:rsidRPr="00BB725E" w:rsidRDefault="00E15F70" w:rsidP="00E15F70">
      <w:pPr>
        <w:pStyle w:val="bullet1"/>
        <w:rPr>
          <w:b/>
          <w:bCs/>
        </w:rPr>
      </w:pPr>
      <w:r w:rsidRPr="00BB725E">
        <w:rPr>
          <w:b/>
          <w:bCs/>
        </w:rPr>
        <w:t>Select one of the following options regarding the TDM pattern:</w:t>
      </w:r>
    </w:p>
    <w:p w14:paraId="2ACE6C3A" w14:textId="77777777" w:rsidR="00E15F70" w:rsidRPr="00BB725E" w:rsidRDefault="00E15F70" w:rsidP="00E15F70">
      <w:pPr>
        <w:pStyle w:val="bullet1"/>
        <w:numPr>
          <w:ilvl w:val="1"/>
          <w:numId w:val="3"/>
        </w:numPr>
        <w:rPr>
          <w:b/>
          <w:bCs/>
        </w:rPr>
      </w:pPr>
      <w:r w:rsidRPr="00BB725E">
        <w:rPr>
          <w:b/>
          <w:bCs/>
        </w:rPr>
        <w:t>Option 2-1: the s subsets of ports are mapped cyclically {1, 2, …, s,1, 2, …, s} on the m OFDM symbols.</w:t>
      </w:r>
    </w:p>
    <w:p w14:paraId="4C1AB9DF" w14:textId="77777777" w:rsidR="00E15F70" w:rsidRPr="00BB725E" w:rsidRDefault="00E15F70" w:rsidP="00E15F70">
      <w:pPr>
        <w:pStyle w:val="bullet1"/>
        <w:numPr>
          <w:ilvl w:val="1"/>
          <w:numId w:val="3"/>
        </w:numPr>
        <w:rPr>
          <w:b/>
          <w:bCs/>
        </w:rPr>
      </w:pPr>
      <w:r w:rsidRPr="00BB725E">
        <w:rPr>
          <w:b/>
          <w:bCs/>
        </w:rPr>
        <w:t>Option 2-2: the s subsets of ports are mapped sequentially {1, …, 1, 2, …, 2, s, …, s} on the m OFDM symbols.</w:t>
      </w:r>
    </w:p>
    <w:p w14:paraId="385980D2" w14:textId="77777777" w:rsidR="00E15F70" w:rsidRPr="00BB725E" w:rsidRDefault="00E15F70" w:rsidP="00E15F70">
      <w:pPr>
        <w:pStyle w:val="bullet1"/>
        <w:numPr>
          <w:ilvl w:val="1"/>
          <w:numId w:val="3"/>
        </w:numPr>
        <w:rPr>
          <w:b/>
          <w:bCs/>
        </w:rPr>
      </w:pPr>
      <w:r w:rsidRPr="00BB725E">
        <w:rPr>
          <w:b/>
          <w:bCs/>
        </w:rPr>
        <w:t>Option 2-3: the s subsets of ports are mapped cyclically or sequentially on the m OFDM symbols.</w:t>
      </w:r>
    </w:p>
    <w:p w14:paraId="5CAFC5D7" w14:textId="77777777" w:rsidR="00E15F70" w:rsidRDefault="00E15F70" w:rsidP="00E15F70">
      <w:pPr>
        <w:spacing w:after="180"/>
        <w:rPr>
          <w:b/>
          <w:i/>
          <w:szCs w:val="20"/>
        </w:rPr>
      </w:pPr>
    </w:p>
    <w:p w14:paraId="5E45A2DE" w14:textId="77777777" w:rsidR="00E15F70" w:rsidRDefault="00E15F70" w:rsidP="00E15F70">
      <w:pPr>
        <w:rPr>
          <w:b/>
        </w:rPr>
      </w:pPr>
      <w:r>
        <w:rPr>
          <w:b/>
        </w:rPr>
        <w:t xml:space="preserve">Proposal 3.1.1: For an 8-port SRS resource in </w:t>
      </w:r>
      <w:proofErr w:type="gramStart"/>
      <w:r>
        <w:rPr>
          <w:b/>
        </w:rPr>
        <w:t>a</w:t>
      </w:r>
      <w:proofErr w:type="gramEnd"/>
      <w:r>
        <w:rPr>
          <w:b/>
        </w:rPr>
        <w:t xml:space="preserve"> SRS resource set with usage ‘codebook’ or ‘antennaSwitching’, when the 8 ports are mapped onto one or more OFDM symbols using legacy non-TDMed schemes (repetition, frequency hopping, partial sounding, or a combination thereof), select one of the options from below in RAN1#112:</w:t>
      </w:r>
    </w:p>
    <w:p w14:paraId="30860FB7" w14:textId="77777777" w:rsidR="00E15F70" w:rsidRDefault="00E15F70" w:rsidP="00E15F70">
      <w:pPr>
        <w:pStyle w:val="bullet1"/>
        <w:rPr>
          <w:b/>
          <w:bCs/>
        </w:rPr>
      </w:pPr>
      <w:r>
        <w:rPr>
          <w:b/>
          <w:bCs/>
        </w:rPr>
        <w:t>Option 1: For comb 4, support 4 comb offsets.</w:t>
      </w:r>
    </w:p>
    <w:p w14:paraId="2215BCFE" w14:textId="77777777" w:rsidR="00E15F70" w:rsidRDefault="00E15F70" w:rsidP="00E15F70">
      <w:pPr>
        <w:pStyle w:val="bullet1"/>
        <w:rPr>
          <w:b/>
          <w:bCs/>
        </w:rPr>
      </w:pPr>
      <w:r>
        <w:rPr>
          <w:b/>
          <w:bCs/>
        </w:rPr>
        <w:t>Option 2: For comb 4, do not support 4 comb offsets.</w:t>
      </w:r>
    </w:p>
    <w:p w14:paraId="37002A20" w14:textId="77777777" w:rsidR="00E15F70" w:rsidRPr="00675BBF" w:rsidRDefault="00E15F70" w:rsidP="00E15F70">
      <w:pPr>
        <w:spacing w:after="180"/>
        <w:rPr>
          <w:b/>
          <w:i/>
          <w:szCs w:val="20"/>
          <w:lang w:val="en-GB"/>
        </w:rPr>
      </w:pPr>
    </w:p>
    <w:p w14:paraId="1C5CDCE7" w14:textId="77777777" w:rsidR="00E15F70" w:rsidRDefault="00E15F70" w:rsidP="00E15F70">
      <w:pPr>
        <w:snapToGrid/>
        <w:spacing w:after="0" w:line="276" w:lineRule="auto"/>
        <w:rPr>
          <w:b/>
          <w:bCs/>
        </w:rPr>
      </w:pPr>
      <w:r>
        <w:rPr>
          <w:b/>
          <w:bCs/>
        </w:rPr>
        <w:t>Proposal 2.3: Support SRS TD OCC for TDD CJT SRS enhancement.</w:t>
      </w:r>
    </w:p>
    <w:p w14:paraId="31934423" w14:textId="77777777" w:rsidR="00E15F70" w:rsidRDefault="00E15F70" w:rsidP="00E15F70">
      <w:pPr>
        <w:pStyle w:val="bullet1"/>
        <w:rPr>
          <w:b/>
          <w:bCs/>
        </w:rPr>
      </w:pPr>
      <w:r>
        <w:rPr>
          <w:b/>
          <w:bCs/>
        </w:rPr>
        <w:t>FFS: Dropping rules of collision with other uplink resource, other details.</w:t>
      </w:r>
    </w:p>
    <w:p w14:paraId="79A9D1B9" w14:textId="77777777" w:rsidR="00E15F70" w:rsidRDefault="00E15F70" w:rsidP="00E15F70">
      <w:pPr>
        <w:spacing w:after="180"/>
        <w:rPr>
          <w:b/>
          <w:i/>
          <w:szCs w:val="20"/>
          <w:lang w:val="en-GB"/>
        </w:rPr>
      </w:pPr>
      <w:r>
        <w:rPr>
          <w:b/>
          <w:i/>
          <w:szCs w:val="20"/>
          <w:lang w:val="en-GB"/>
        </w:rPr>
        <w:t>OR</w:t>
      </w:r>
    </w:p>
    <w:p w14:paraId="02DF8C57" w14:textId="77777777" w:rsidR="00E15F70" w:rsidRDefault="00E15F70" w:rsidP="00E15F70">
      <w:pPr>
        <w:spacing w:after="180"/>
        <w:rPr>
          <w:b/>
          <w:i/>
          <w:szCs w:val="20"/>
          <w:lang w:val="en-GB"/>
        </w:rPr>
      </w:pPr>
      <w:r>
        <w:rPr>
          <w:b/>
          <w:bCs/>
        </w:rPr>
        <w:t>Conclusion: No consensus to support SRS TD OCC for TDD CJT SRS enhancement in Rel-18.</w:t>
      </w:r>
    </w:p>
    <w:p w14:paraId="551788E5" w14:textId="77777777" w:rsidR="00E15F70" w:rsidRDefault="00E15F70" w:rsidP="00E15F70">
      <w:pPr>
        <w:spacing w:after="180"/>
        <w:rPr>
          <w:b/>
          <w:i/>
          <w:szCs w:val="20"/>
          <w:lang w:val="en-GB"/>
        </w:rPr>
      </w:pPr>
    </w:p>
    <w:p w14:paraId="02EBA83E" w14:textId="77777777" w:rsidR="00E15F70" w:rsidRDefault="00E15F70" w:rsidP="00E15F70">
      <w:pPr>
        <w:rPr>
          <w:b/>
          <w:bCs/>
        </w:rPr>
      </w:pPr>
      <w:r>
        <w:rPr>
          <w:b/>
          <w:bCs/>
          <w:iCs/>
          <w:sz w:val="24"/>
        </w:rPr>
        <w:t>Proposal 2.4: Support</w:t>
      </w:r>
      <w:r>
        <w:rPr>
          <w:b/>
          <w:bCs/>
        </w:rPr>
        <w:t xml:space="preserve"> new cyclic shift mapping, and if yes, support:</w:t>
      </w:r>
    </w:p>
    <w:p w14:paraId="25A1FDFC" w14:textId="77777777" w:rsidR="00E15F70" w:rsidRDefault="00E15F70" w:rsidP="00E15F70">
      <w:pPr>
        <w:pStyle w:val="bullet1"/>
        <w:numPr>
          <w:ilvl w:val="0"/>
          <w:numId w:val="4"/>
        </w:numPr>
        <w:spacing w:line="240" w:lineRule="auto"/>
        <w:ind w:left="360"/>
        <w:contextualSpacing w:val="0"/>
        <w:rPr>
          <w:b/>
          <w:bCs/>
        </w:rPr>
      </w:pPr>
      <w:r>
        <w:rPr>
          <w:b/>
          <w:bCs/>
        </w:rPr>
        <w:lastRenderedPageBreak/>
        <w:t>For a multi-port SRS resource, new cyclic shift mapping to enable non-uniform cyclic shift allocation within the range [0, n_CS^max - 1] across ports.</w:t>
      </w:r>
    </w:p>
    <w:p w14:paraId="52996D83" w14:textId="77777777" w:rsidR="00E15F70" w:rsidRDefault="00E15F70" w:rsidP="00E15F70">
      <w:pPr>
        <w:pStyle w:val="bullet2"/>
        <w:spacing w:line="240" w:lineRule="auto"/>
        <w:ind w:left="1080"/>
        <w:rPr>
          <w:b/>
          <w:bCs/>
        </w:rPr>
      </w:pPr>
      <w:r>
        <w:rPr>
          <w:b/>
          <w:bCs/>
        </w:rPr>
        <w:t>This does not change the comb offset mapping across ports.</w:t>
      </w:r>
    </w:p>
    <w:p w14:paraId="630B1793" w14:textId="77777777" w:rsidR="00E15F70" w:rsidRDefault="00E15F70" w:rsidP="00E15F70">
      <w:pPr>
        <w:pStyle w:val="bullet2"/>
        <w:spacing w:line="240" w:lineRule="auto"/>
        <w:ind w:left="1080"/>
        <w:rPr>
          <w:b/>
          <w:bCs/>
        </w:rPr>
      </w:pPr>
      <w:r>
        <w:rPr>
          <w:b/>
          <w:bCs/>
        </w:rPr>
        <w:t>E.g., per-port configuration.</w:t>
      </w:r>
    </w:p>
    <w:p w14:paraId="3B944C34" w14:textId="77777777" w:rsidR="00E15F70" w:rsidRDefault="00E15F70" w:rsidP="00E15F70">
      <w:pPr>
        <w:pStyle w:val="bullet2"/>
        <w:spacing w:line="240" w:lineRule="auto"/>
        <w:ind w:left="1080"/>
        <w:rPr>
          <w:b/>
          <w:bCs/>
        </w:rPr>
      </w:pPr>
      <w:r>
        <w:rPr>
          <w:b/>
          <w:bCs/>
        </w:rPr>
        <w:t>E.g., dividing [0, n_CS^max - 1] in multiple non-overlapping sub-regions.</w:t>
      </w:r>
    </w:p>
    <w:p w14:paraId="433C2CA6" w14:textId="77777777" w:rsidR="00E15F70" w:rsidRDefault="00E15F70" w:rsidP="00E15F70">
      <w:pPr>
        <w:spacing w:after="180"/>
        <w:rPr>
          <w:b/>
          <w:i/>
          <w:szCs w:val="20"/>
          <w:lang w:val="en-GB"/>
        </w:rPr>
      </w:pPr>
      <w:r>
        <w:rPr>
          <w:b/>
          <w:i/>
          <w:szCs w:val="20"/>
          <w:lang w:val="en-GB"/>
        </w:rPr>
        <w:t>OR</w:t>
      </w:r>
    </w:p>
    <w:p w14:paraId="7689BA43" w14:textId="77777777" w:rsidR="00E15F70" w:rsidRDefault="00E15F70" w:rsidP="00E15F70">
      <w:pPr>
        <w:spacing w:after="180"/>
        <w:rPr>
          <w:b/>
          <w:i/>
          <w:szCs w:val="20"/>
          <w:lang w:val="en-GB"/>
        </w:rPr>
      </w:pPr>
      <w:r>
        <w:rPr>
          <w:b/>
          <w:bCs/>
        </w:rPr>
        <w:t>Conclusion: No consensus to support new cyclic shift mapping</w:t>
      </w:r>
      <w:r w:rsidRPr="00865D81">
        <w:rPr>
          <w:b/>
          <w:bCs/>
        </w:rPr>
        <w:t xml:space="preserve"> </w:t>
      </w:r>
      <w:r>
        <w:rPr>
          <w:b/>
          <w:bCs/>
        </w:rPr>
        <w:t>to enable non-uniform cyclic shift allocation within the range [0, n_CS^max - 1] across ports in Rel-18.</w:t>
      </w:r>
    </w:p>
    <w:p w14:paraId="1CBB9401" w14:textId="77777777" w:rsidR="00E15F70" w:rsidRDefault="00E15F70" w:rsidP="00E15F70">
      <w:pPr>
        <w:spacing w:after="180"/>
        <w:rPr>
          <w:b/>
          <w:i/>
          <w:szCs w:val="20"/>
        </w:rPr>
      </w:pPr>
    </w:p>
    <w:p w14:paraId="6329A0FC" w14:textId="77777777" w:rsidR="00E15F70" w:rsidRDefault="00E15F70" w:rsidP="00E15F70">
      <w:pPr>
        <w:snapToGrid/>
        <w:spacing w:after="0" w:line="276" w:lineRule="auto"/>
        <w:rPr>
          <w:b/>
          <w:bCs/>
        </w:rPr>
      </w:pPr>
      <w:r>
        <w:rPr>
          <w:b/>
          <w:bCs/>
        </w:rPr>
        <w:t>Proposal 2.5: Support precoded SRS for DL CSI acquisition</w:t>
      </w:r>
    </w:p>
    <w:p w14:paraId="4F11CD58" w14:textId="77777777" w:rsidR="00E15F70" w:rsidRDefault="00E15F70" w:rsidP="00E15F70">
      <w:pPr>
        <w:pStyle w:val="bullet1"/>
        <w:numPr>
          <w:ilvl w:val="0"/>
          <w:numId w:val="4"/>
        </w:numPr>
        <w:spacing w:line="240" w:lineRule="auto"/>
        <w:ind w:left="360"/>
        <w:contextualSpacing w:val="0"/>
        <w:rPr>
          <w:b/>
          <w:bCs/>
        </w:rPr>
      </w:pPr>
      <w:r>
        <w:rPr>
          <w:b/>
          <w:bCs/>
        </w:rPr>
        <w:t>Reusing the standardized mechanism for NCB SRS as the baseline design for precoded SRS for DL CSI acquisition and striving to minimize the standard impact.</w:t>
      </w:r>
    </w:p>
    <w:p w14:paraId="78FF9516" w14:textId="77777777" w:rsidR="00E15F70" w:rsidRDefault="00E15F70" w:rsidP="00E15F70">
      <w:pPr>
        <w:pStyle w:val="bullet1"/>
        <w:numPr>
          <w:ilvl w:val="0"/>
          <w:numId w:val="4"/>
        </w:numPr>
        <w:spacing w:line="240" w:lineRule="auto"/>
        <w:ind w:left="360"/>
        <w:contextualSpacing w:val="0"/>
        <w:rPr>
          <w:b/>
          <w:bCs/>
        </w:rPr>
      </w:pPr>
      <w:r>
        <w:rPr>
          <w:b/>
          <w:bCs/>
        </w:rPr>
        <w:t>Only for UEs supporting NCB SRS</w:t>
      </w:r>
    </w:p>
    <w:p w14:paraId="00077152" w14:textId="77777777" w:rsidR="00E15F70" w:rsidRDefault="00E15F70" w:rsidP="00E15F70">
      <w:pPr>
        <w:pStyle w:val="bullet2"/>
        <w:spacing w:line="240" w:lineRule="auto"/>
        <w:ind w:left="1080"/>
        <w:rPr>
          <w:b/>
          <w:bCs/>
        </w:rPr>
      </w:pPr>
      <w:r>
        <w:rPr>
          <w:b/>
          <w:bCs/>
        </w:rPr>
        <w:t>FFS: If any additional UE antenna calibration is needed for precoded SRS for DL CSI acquisition</w:t>
      </w:r>
    </w:p>
    <w:p w14:paraId="389301E0" w14:textId="77777777" w:rsidR="00E15F70" w:rsidRDefault="00E15F70" w:rsidP="00E15F70">
      <w:pPr>
        <w:pStyle w:val="bullet1"/>
        <w:numPr>
          <w:ilvl w:val="0"/>
          <w:numId w:val="4"/>
        </w:numPr>
        <w:spacing w:line="240" w:lineRule="auto"/>
        <w:ind w:left="360"/>
        <w:contextualSpacing w:val="0"/>
        <w:rPr>
          <w:b/>
          <w:bCs/>
        </w:rPr>
      </w:pPr>
      <w:r>
        <w:rPr>
          <w:b/>
          <w:bCs/>
        </w:rPr>
        <w:t>For UEs with xTxR</w:t>
      </w:r>
    </w:p>
    <w:p w14:paraId="7ABBB2DC" w14:textId="77777777" w:rsidR="00E15F70" w:rsidRDefault="00E15F70" w:rsidP="00E15F70">
      <w:pPr>
        <w:pStyle w:val="bullet2"/>
        <w:spacing w:line="240" w:lineRule="auto"/>
        <w:ind w:left="1080"/>
        <w:rPr>
          <w:b/>
          <w:bCs/>
        </w:rPr>
      </w:pPr>
      <w:r>
        <w:rPr>
          <w:b/>
          <w:bCs/>
        </w:rPr>
        <w:t>FFS: For UEs with xTyR</w:t>
      </w:r>
    </w:p>
    <w:p w14:paraId="0DC98A27" w14:textId="77777777" w:rsidR="00E15F70" w:rsidRDefault="00E15F70" w:rsidP="00E15F70">
      <w:pPr>
        <w:pStyle w:val="bullet1"/>
        <w:numPr>
          <w:ilvl w:val="0"/>
          <w:numId w:val="4"/>
        </w:numPr>
        <w:spacing w:line="240" w:lineRule="auto"/>
        <w:ind w:left="360"/>
        <w:contextualSpacing w:val="0"/>
        <w:rPr>
          <w:b/>
          <w:bCs/>
        </w:rPr>
      </w:pPr>
      <w:r>
        <w:rPr>
          <w:b/>
          <w:bCs/>
        </w:rPr>
        <w:t>This feature is optional and subject to UE capability.</w:t>
      </w:r>
    </w:p>
    <w:p w14:paraId="07C5A0C3" w14:textId="77777777" w:rsidR="00E15F70" w:rsidRDefault="00E15F70" w:rsidP="00E15F70">
      <w:pPr>
        <w:spacing w:before="240" w:after="180"/>
        <w:rPr>
          <w:b/>
          <w:i/>
          <w:szCs w:val="20"/>
          <w:lang w:val="en-GB"/>
        </w:rPr>
      </w:pPr>
      <w:r>
        <w:rPr>
          <w:b/>
          <w:i/>
          <w:szCs w:val="20"/>
          <w:lang w:val="en-GB"/>
        </w:rPr>
        <w:t>OR</w:t>
      </w:r>
    </w:p>
    <w:p w14:paraId="43B4FADB" w14:textId="77777777" w:rsidR="00E15F70" w:rsidRDefault="00E15F70" w:rsidP="00E15F70">
      <w:pPr>
        <w:spacing w:after="180"/>
        <w:rPr>
          <w:b/>
          <w:i/>
          <w:szCs w:val="20"/>
        </w:rPr>
      </w:pPr>
      <w:r>
        <w:rPr>
          <w:b/>
          <w:bCs/>
        </w:rPr>
        <w:t>Conclusion: No consensus to support precoded SRS for DL CSI acquisition</w:t>
      </w:r>
      <w:r w:rsidRPr="00D0591C">
        <w:rPr>
          <w:b/>
          <w:bCs/>
        </w:rPr>
        <w:t xml:space="preserve"> </w:t>
      </w:r>
      <w:r>
        <w:rPr>
          <w:b/>
          <w:bCs/>
        </w:rPr>
        <w:t>in Rel-18.</w:t>
      </w:r>
    </w:p>
    <w:p w14:paraId="11088F3C" w14:textId="77777777" w:rsidR="00E15F70" w:rsidRDefault="00E15F70" w:rsidP="00E15F70">
      <w:pPr>
        <w:spacing w:after="180"/>
        <w:rPr>
          <w:b/>
          <w:i/>
          <w:szCs w:val="20"/>
        </w:rPr>
      </w:pPr>
    </w:p>
    <w:p w14:paraId="106BA4F3" w14:textId="77777777" w:rsidR="00E15F70" w:rsidRDefault="00E15F70" w:rsidP="00E15F70">
      <w:pPr>
        <w:spacing w:after="0"/>
      </w:pPr>
      <w:r>
        <w:rPr>
          <w:b/>
          <w:bCs/>
          <w:lang w:val="en-GB"/>
        </w:rPr>
        <w:t>Proposal 2.6: Support pseudo-random muting of SRS transmission:</w:t>
      </w:r>
    </w:p>
    <w:p w14:paraId="0CA3C1F1" w14:textId="77777777" w:rsidR="00E15F70" w:rsidRDefault="00E15F70" w:rsidP="00E15F70">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0153EEDB" w14:textId="77777777" w:rsidR="00E15F70" w:rsidRDefault="00E15F70" w:rsidP="00E15F70">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0BFEF2CC" w14:textId="77777777" w:rsidR="00E15F70" w:rsidRDefault="00E15F70" w:rsidP="00E15F70">
      <w:pPr>
        <w:spacing w:before="240" w:after="180"/>
        <w:rPr>
          <w:b/>
          <w:i/>
          <w:szCs w:val="20"/>
          <w:lang w:val="en-GB"/>
        </w:rPr>
      </w:pPr>
      <w:r>
        <w:rPr>
          <w:b/>
          <w:i/>
          <w:szCs w:val="20"/>
          <w:lang w:val="en-GB"/>
        </w:rPr>
        <w:t>OR</w:t>
      </w:r>
    </w:p>
    <w:p w14:paraId="4EB5282B" w14:textId="77777777" w:rsidR="00E15F70" w:rsidRDefault="00E15F70" w:rsidP="00E15F70">
      <w:pPr>
        <w:spacing w:after="180"/>
        <w:rPr>
          <w:b/>
          <w:i/>
          <w:szCs w:val="20"/>
        </w:rPr>
      </w:pPr>
      <w:r>
        <w:rPr>
          <w:b/>
          <w:bCs/>
        </w:rPr>
        <w:t xml:space="preserve">Conclusion: No consensus to support </w:t>
      </w:r>
      <w:r>
        <w:rPr>
          <w:b/>
          <w:bCs/>
          <w:lang w:val="en-GB"/>
        </w:rPr>
        <w:t>pseudo-random muting of SRS transmission</w:t>
      </w:r>
      <w:r>
        <w:rPr>
          <w:b/>
          <w:bCs/>
        </w:rPr>
        <w:t xml:space="preserve"> in Rel-18.</w:t>
      </w:r>
    </w:p>
    <w:p w14:paraId="16D2D779" w14:textId="77777777" w:rsidR="00E15F70" w:rsidRPr="0083452D" w:rsidRDefault="00E15F70" w:rsidP="00E15F70">
      <w:pPr>
        <w:spacing w:after="180"/>
        <w:rPr>
          <w:b/>
          <w:i/>
          <w:szCs w:val="20"/>
        </w:rPr>
      </w:pPr>
    </w:p>
    <w:p w14:paraId="7101E80C" w14:textId="77777777" w:rsidR="008240F4" w:rsidRDefault="008240F4">
      <w:pPr>
        <w:spacing w:after="180"/>
        <w:rPr>
          <w:b/>
          <w:i/>
          <w:szCs w:val="20"/>
        </w:rPr>
      </w:pPr>
    </w:p>
    <w:p w14:paraId="7130020D" w14:textId="77777777" w:rsidR="008240F4" w:rsidRDefault="007B7143">
      <w:pPr>
        <w:pStyle w:val="Heading1"/>
        <w:numPr>
          <w:ilvl w:val="0"/>
          <w:numId w:val="0"/>
        </w:numPr>
        <w:ind w:left="432" w:hanging="432"/>
        <w:rPr>
          <w:rFonts w:cs="Arial"/>
        </w:rPr>
      </w:pPr>
      <w:bookmarkStart w:id="7" w:name="_Ref124589665"/>
      <w:bookmarkStart w:id="8" w:name="_Ref71620620"/>
      <w:bookmarkStart w:id="9" w:name="_Ref124671424"/>
      <w:r>
        <w:rPr>
          <w:rFonts w:cs="Arial"/>
        </w:rPr>
        <w:t>References</w:t>
      </w:r>
    </w:p>
    <w:p w14:paraId="59CBA9ED" w14:textId="77777777" w:rsidR="008240F4" w:rsidRDefault="007B7143">
      <w:pPr>
        <w:pStyle w:val="References"/>
        <w:rPr>
          <w:color w:val="000000" w:themeColor="text1"/>
          <w:sz w:val="22"/>
          <w:szCs w:val="22"/>
        </w:rPr>
      </w:pPr>
      <w:bookmarkStart w:id="10" w:name="_Ref167612875"/>
      <w:bookmarkStart w:id="11" w:name="_Ref6583376"/>
      <w:bookmarkStart w:id="12" w:name="_Ref167612671"/>
      <w:bookmarkStart w:id="13" w:name="_Ref45631853"/>
      <w:bookmarkEnd w:id="7"/>
      <w:bookmarkEnd w:id="8"/>
      <w:bookmarkEnd w:id="9"/>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0"/>
      <w:bookmarkEnd w:id="11"/>
      <w:bookmarkEnd w:id="12"/>
      <w:bookmarkEnd w:id="13"/>
      <w:r>
        <w:rPr>
          <w:bCs/>
          <w:sz w:val="22"/>
          <w:szCs w:val="22"/>
        </w:rPr>
        <w:t>RAN#94-e.</w:t>
      </w:r>
    </w:p>
    <w:p w14:paraId="7542D704" w14:textId="77777777" w:rsidR="008240F4" w:rsidRDefault="007B7143">
      <w:pPr>
        <w:pStyle w:val="References"/>
        <w:rPr>
          <w:color w:val="000000" w:themeColor="text1"/>
        </w:rPr>
      </w:pPr>
      <w:r>
        <w:rPr>
          <w:color w:val="000000" w:themeColor="text1"/>
        </w:rPr>
        <w:t>R1-2300051, SRS enhancements for TDD CJT and 8TX operation, FUTUREWEI.</w:t>
      </w:r>
    </w:p>
    <w:p w14:paraId="203FA034" w14:textId="77777777" w:rsidR="008240F4" w:rsidRDefault="007B7143">
      <w:pPr>
        <w:pStyle w:val="References"/>
        <w:rPr>
          <w:color w:val="000000" w:themeColor="text1"/>
        </w:rPr>
      </w:pPr>
      <w:r>
        <w:rPr>
          <w:color w:val="000000" w:themeColor="text1"/>
        </w:rPr>
        <w:t>R1-2300097, SRS enhancement for TDD CJT and UL 8Tx operation in Rel-18, Huawei, HiSilicon.</w:t>
      </w:r>
    </w:p>
    <w:p w14:paraId="43F1A629" w14:textId="77777777" w:rsidR="008240F4" w:rsidRDefault="007B7143">
      <w:pPr>
        <w:pStyle w:val="References"/>
        <w:rPr>
          <w:color w:val="000000" w:themeColor="text1"/>
        </w:rPr>
      </w:pPr>
      <w:r>
        <w:rPr>
          <w:color w:val="000000" w:themeColor="text1"/>
        </w:rPr>
        <w:t>R1-2300160, SRS Enhancements for CJT and 8TX UEs, InterDigital, Inc.</w:t>
      </w:r>
    </w:p>
    <w:p w14:paraId="2880405F" w14:textId="77777777" w:rsidR="008240F4" w:rsidRDefault="007B7143">
      <w:pPr>
        <w:pStyle w:val="References"/>
        <w:rPr>
          <w:color w:val="000000" w:themeColor="text1"/>
        </w:rPr>
      </w:pPr>
      <w:r>
        <w:rPr>
          <w:color w:val="000000" w:themeColor="text1"/>
        </w:rPr>
        <w:t>R1-2300185, SRS enhancement targeting TDD CJT and 8 TX operation, ZTE.</w:t>
      </w:r>
    </w:p>
    <w:p w14:paraId="5B324F4E" w14:textId="77777777" w:rsidR="008240F4" w:rsidRDefault="007B7143">
      <w:pPr>
        <w:pStyle w:val="References"/>
        <w:rPr>
          <w:color w:val="000000" w:themeColor="text1"/>
        </w:rPr>
      </w:pPr>
      <w:r>
        <w:rPr>
          <w:color w:val="000000" w:themeColor="text1"/>
        </w:rPr>
        <w:t>R1-2300207, Discussion on SRS enhancement targeting TDD CJT and 8 TX operation, Spreadtrum Communications.</w:t>
      </w:r>
    </w:p>
    <w:p w14:paraId="34195886" w14:textId="77777777" w:rsidR="008240F4" w:rsidRDefault="007B7143">
      <w:pPr>
        <w:pStyle w:val="References"/>
        <w:rPr>
          <w:color w:val="000000" w:themeColor="text1"/>
        </w:rPr>
      </w:pPr>
      <w:r>
        <w:rPr>
          <w:color w:val="000000" w:themeColor="text1"/>
        </w:rPr>
        <w:t>R1-2300252, SRS enhancement targeting TDD CJT and 8 TX operation, OPPO.</w:t>
      </w:r>
    </w:p>
    <w:p w14:paraId="4B65E9D1" w14:textId="77777777" w:rsidR="008240F4" w:rsidRDefault="007B7143">
      <w:pPr>
        <w:pStyle w:val="References"/>
        <w:rPr>
          <w:color w:val="000000" w:themeColor="text1"/>
        </w:rPr>
      </w:pPr>
      <w:r>
        <w:rPr>
          <w:color w:val="000000" w:themeColor="text1"/>
        </w:rPr>
        <w:lastRenderedPageBreak/>
        <w:t>R1-2300393, On SRS Enhancement, Google.</w:t>
      </w:r>
    </w:p>
    <w:p w14:paraId="1FC7C84D" w14:textId="77777777" w:rsidR="008240F4" w:rsidRDefault="007B7143">
      <w:pPr>
        <w:pStyle w:val="References"/>
        <w:rPr>
          <w:color w:val="000000" w:themeColor="text1"/>
        </w:rPr>
      </w:pPr>
      <w:r>
        <w:rPr>
          <w:color w:val="000000" w:themeColor="text1"/>
        </w:rPr>
        <w:t>R1-2300440, Further discussion on SRS enhancements, vivo.</w:t>
      </w:r>
    </w:p>
    <w:p w14:paraId="4E5BEF7D" w14:textId="77777777" w:rsidR="008240F4" w:rsidRDefault="007B7143">
      <w:pPr>
        <w:pStyle w:val="References"/>
        <w:rPr>
          <w:color w:val="000000" w:themeColor="text1"/>
        </w:rPr>
      </w:pPr>
      <w:r>
        <w:rPr>
          <w:color w:val="000000" w:themeColor="text1"/>
        </w:rPr>
        <w:t>R1-2300514, Discussion of SRS enhancement, Lenovo.</w:t>
      </w:r>
    </w:p>
    <w:p w14:paraId="37FF6D1F" w14:textId="77777777" w:rsidR="008240F4" w:rsidRDefault="007B7143">
      <w:pPr>
        <w:pStyle w:val="References"/>
        <w:rPr>
          <w:color w:val="000000" w:themeColor="text1"/>
        </w:rPr>
      </w:pPr>
      <w:r>
        <w:rPr>
          <w:color w:val="000000" w:themeColor="text1"/>
        </w:rPr>
        <w:t>R1-2300526, SRS enhancement targeting TDD CJT and 8 TX operation, LG Electronics.</w:t>
      </w:r>
    </w:p>
    <w:p w14:paraId="5D0A0884" w14:textId="77777777" w:rsidR="008240F4" w:rsidRDefault="007B7143">
      <w:pPr>
        <w:pStyle w:val="References"/>
        <w:rPr>
          <w:color w:val="000000" w:themeColor="text1"/>
        </w:rPr>
      </w:pPr>
      <w:r>
        <w:rPr>
          <w:color w:val="000000" w:themeColor="text1"/>
        </w:rPr>
        <w:t>R1-2300549, Discussion on SRS enhancements, xiaomi.</w:t>
      </w:r>
    </w:p>
    <w:p w14:paraId="64F58A04" w14:textId="77777777" w:rsidR="008240F4" w:rsidRDefault="007B7143">
      <w:pPr>
        <w:pStyle w:val="References"/>
        <w:rPr>
          <w:color w:val="000000" w:themeColor="text1"/>
        </w:rPr>
      </w:pPr>
      <w:r>
        <w:rPr>
          <w:color w:val="000000" w:themeColor="text1"/>
        </w:rPr>
        <w:t>R1-2300654, Discussion on SRS enhancement in Rel-18, CATT.</w:t>
      </w:r>
    </w:p>
    <w:p w14:paraId="3ABCA208" w14:textId="77777777" w:rsidR="008240F4" w:rsidRDefault="007B7143">
      <w:pPr>
        <w:pStyle w:val="References"/>
        <w:rPr>
          <w:color w:val="000000" w:themeColor="text1"/>
        </w:rPr>
      </w:pPr>
      <w:r>
        <w:rPr>
          <w:color w:val="000000" w:themeColor="text1"/>
        </w:rPr>
        <w:t>R1-2300814, Discussion on SRS enhancement, NEC.</w:t>
      </w:r>
    </w:p>
    <w:p w14:paraId="71A0D9EE" w14:textId="77777777" w:rsidR="008240F4" w:rsidRDefault="007B7143">
      <w:pPr>
        <w:pStyle w:val="References"/>
        <w:rPr>
          <w:color w:val="000000" w:themeColor="text1"/>
        </w:rPr>
      </w:pPr>
      <w:r>
        <w:rPr>
          <w:color w:val="000000" w:themeColor="text1"/>
        </w:rPr>
        <w:t>R1-2300849, SRS enhancement targeting TDD CJT and 8 TX operation, Sharp.</w:t>
      </w:r>
    </w:p>
    <w:p w14:paraId="42D5752C" w14:textId="77777777" w:rsidR="008240F4" w:rsidRDefault="007B7143">
      <w:pPr>
        <w:pStyle w:val="References"/>
        <w:rPr>
          <w:color w:val="000000" w:themeColor="text1"/>
        </w:rPr>
      </w:pPr>
      <w:r>
        <w:rPr>
          <w:color w:val="000000" w:themeColor="text1"/>
        </w:rPr>
        <w:t>R1-2300936, Discussion on SRS enhancement in Rel-18, Intel Corporation.</w:t>
      </w:r>
    </w:p>
    <w:p w14:paraId="11FD009D" w14:textId="77777777" w:rsidR="008240F4" w:rsidRDefault="007B7143">
      <w:pPr>
        <w:pStyle w:val="References"/>
        <w:rPr>
          <w:color w:val="000000" w:themeColor="text1"/>
        </w:rPr>
      </w:pPr>
      <w:r>
        <w:rPr>
          <w:color w:val="000000" w:themeColor="text1"/>
        </w:rPr>
        <w:t>R1-2300986, Discussion on SRS enhancement targeting TDD CJT and 8 TX operation, CMCC.</w:t>
      </w:r>
    </w:p>
    <w:p w14:paraId="320D4288" w14:textId="77777777" w:rsidR="008240F4" w:rsidRDefault="007B7143">
      <w:pPr>
        <w:pStyle w:val="References"/>
        <w:rPr>
          <w:color w:val="000000" w:themeColor="text1"/>
        </w:rPr>
      </w:pPr>
      <w:r>
        <w:rPr>
          <w:color w:val="000000" w:themeColor="text1"/>
        </w:rPr>
        <w:t>R1-2301039, Discussion on SRS enhancement targeting TDD CJT, ETRI.</w:t>
      </w:r>
    </w:p>
    <w:p w14:paraId="41BE176D" w14:textId="77777777" w:rsidR="008240F4" w:rsidRDefault="007B7143">
      <w:pPr>
        <w:pStyle w:val="References"/>
        <w:rPr>
          <w:color w:val="000000" w:themeColor="text1"/>
        </w:rPr>
      </w:pPr>
      <w:r>
        <w:rPr>
          <w:color w:val="000000" w:themeColor="text1"/>
        </w:rPr>
        <w:t>R1-2301077, On SRS enhancements targeting TDD CJT and 8 TX operation, Ericsson.</w:t>
      </w:r>
    </w:p>
    <w:p w14:paraId="34957708" w14:textId="77777777" w:rsidR="008240F4" w:rsidRDefault="007B7143">
      <w:pPr>
        <w:pStyle w:val="References"/>
        <w:rPr>
          <w:color w:val="000000" w:themeColor="text1"/>
        </w:rPr>
      </w:pPr>
      <w:r>
        <w:rPr>
          <w:color w:val="000000" w:themeColor="text1"/>
        </w:rPr>
        <w:t>R1-2301251, Views on SRS enhancements, Samsung.</w:t>
      </w:r>
    </w:p>
    <w:p w14:paraId="65043DDA" w14:textId="77777777" w:rsidR="008240F4" w:rsidRDefault="007B7143">
      <w:pPr>
        <w:pStyle w:val="References"/>
        <w:rPr>
          <w:color w:val="000000" w:themeColor="text1"/>
        </w:rPr>
      </w:pPr>
      <w:r>
        <w:rPr>
          <w:color w:val="000000" w:themeColor="text1"/>
        </w:rPr>
        <w:t>R1-2301317, Views on SRS enhancement targeting TDD CJT and 8 TX operation, KDDI Corporation.</w:t>
      </w:r>
    </w:p>
    <w:p w14:paraId="6EC5CD21" w14:textId="77777777" w:rsidR="008240F4" w:rsidRDefault="007B7143">
      <w:pPr>
        <w:pStyle w:val="References"/>
        <w:rPr>
          <w:color w:val="000000" w:themeColor="text1"/>
        </w:rPr>
      </w:pPr>
      <w:r>
        <w:rPr>
          <w:color w:val="000000" w:themeColor="text1"/>
        </w:rPr>
        <w:t>R1-2301333, Views on Rel-18 MIMO SRS enhancement, Apple.</w:t>
      </w:r>
    </w:p>
    <w:p w14:paraId="355B4B46" w14:textId="77777777" w:rsidR="008240F4" w:rsidRDefault="007B7143">
      <w:pPr>
        <w:pStyle w:val="References"/>
        <w:rPr>
          <w:color w:val="000000" w:themeColor="text1"/>
        </w:rPr>
      </w:pPr>
      <w:r>
        <w:rPr>
          <w:color w:val="000000" w:themeColor="text1"/>
        </w:rPr>
        <w:t>R1-2301399, SRS enhancement for TDD CJT and 8 Tx operation, Qualcomm Incorporated.</w:t>
      </w:r>
    </w:p>
    <w:p w14:paraId="0A637FA5" w14:textId="77777777" w:rsidR="008240F4" w:rsidRDefault="007B7143">
      <w:pPr>
        <w:pStyle w:val="References"/>
        <w:rPr>
          <w:color w:val="000000" w:themeColor="text1"/>
        </w:rPr>
      </w:pPr>
      <w:r>
        <w:rPr>
          <w:color w:val="000000" w:themeColor="text1"/>
        </w:rPr>
        <w:t>R1-2301481, Discussion on SRS enhancement, NTT DOCOMO, INC.</w:t>
      </w:r>
    </w:p>
    <w:p w14:paraId="26248DCC" w14:textId="77777777" w:rsidR="008240F4" w:rsidRDefault="007B7143">
      <w:pPr>
        <w:pStyle w:val="References"/>
        <w:rPr>
          <w:color w:val="000000" w:themeColor="text1"/>
        </w:rPr>
      </w:pPr>
      <w:r>
        <w:rPr>
          <w:color w:val="000000" w:themeColor="text1"/>
        </w:rPr>
        <w:t>R1-2301646, SRS enhancement for TDD CJT and 8Tx operation, Nokia, Nokia Shanghai Bell.</w:t>
      </w:r>
    </w:p>
    <w:p w14:paraId="63608F11" w14:textId="77777777" w:rsidR="008240F4" w:rsidRDefault="008240F4">
      <w:pPr>
        <w:spacing w:after="180"/>
        <w:rPr>
          <w:b/>
          <w:i/>
          <w:szCs w:val="20"/>
        </w:rPr>
      </w:pPr>
    </w:p>
    <w:p w14:paraId="0A5D75B7" w14:textId="77777777" w:rsidR="008240F4" w:rsidRDefault="007B7143">
      <w:pPr>
        <w:pStyle w:val="Heading1"/>
        <w:numPr>
          <w:ilvl w:val="0"/>
          <w:numId w:val="0"/>
        </w:numPr>
        <w:ind w:left="432" w:hanging="432"/>
        <w:rPr>
          <w:rFonts w:cs="Arial"/>
        </w:rPr>
      </w:pPr>
      <w:r>
        <w:rPr>
          <w:rFonts w:cs="Arial"/>
        </w:rPr>
        <w:t xml:space="preserve">Appendix </w:t>
      </w:r>
    </w:p>
    <w:p w14:paraId="3E79AE98" w14:textId="77777777" w:rsidR="008240F4" w:rsidRDefault="007B7143">
      <w:pPr>
        <w:pStyle w:val="Heading2"/>
        <w:numPr>
          <w:ilvl w:val="0"/>
          <w:numId w:val="0"/>
        </w:numPr>
      </w:pPr>
      <w:r>
        <w:t xml:space="preserve">Appendix 1: Agreements from RAN1#109-e </w:t>
      </w:r>
    </w:p>
    <w:p w14:paraId="5D2BD123" w14:textId="77777777" w:rsidR="008240F4" w:rsidRDefault="007B7143">
      <w:pPr>
        <w:rPr>
          <w:rFonts w:eastAsia="Malgun Gothic"/>
          <w:b/>
          <w:bCs/>
          <w:highlight w:val="green"/>
          <w:lang w:eastAsia="ko-KR"/>
        </w:rPr>
      </w:pPr>
      <w:r>
        <w:rPr>
          <w:b/>
          <w:bCs/>
          <w:highlight w:val="green"/>
        </w:rPr>
        <w:t>Agreement</w:t>
      </w:r>
    </w:p>
    <w:p w14:paraId="75031656" w14:textId="77777777" w:rsidR="008240F4" w:rsidRDefault="007B7143">
      <w:pPr>
        <w:rPr>
          <w:rFonts w:eastAsiaTheme="minorEastAsia"/>
          <w:lang w:eastAsia="zh-CN"/>
        </w:rPr>
      </w:pPr>
      <w:r>
        <w:rPr>
          <w:bCs/>
        </w:rPr>
        <w:t>For SRS EVM, adopt combined relevant parts from Rel-17 SRS EVM and Rel-18 FDD CJT EVM as starting point</w:t>
      </w:r>
    </w:p>
    <w:p w14:paraId="127CCD4B"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58DC6706"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1A69348A" w14:textId="77777777" w:rsidR="008240F4" w:rsidRDefault="007B7143">
      <w:pPr>
        <w:rPr>
          <w:rFonts w:eastAsia="Malgun Gothic"/>
          <w:b/>
          <w:bCs/>
          <w:highlight w:val="green"/>
          <w:lang w:eastAsia="ko-KR"/>
        </w:rPr>
      </w:pPr>
      <w:r>
        <w:t> </w:t>
      </w:r>
      <w:r>
        <w:rPr>
          <w:b/>
          <w:bCs/>
          <w:highlight w:val="green"/>
        </w:rPr>
        <w:t>Agreement</w:t>
      </w:r>
    </w:p>
    <w:p w14:paraId="51114010" w14:textId="77777777" w:rsidR="008240F4" w:rsidRDefault="007B7143">
      <w:pPr>
        <w:rPr>
          <w:rFonts w:eastAsiaTheme="minorEastAsia"/>
          <w:lang w:eastAsia="zh-CN"/>
        </w:rPr>
      </w:pPr>
      <w:r>
        <w:rPr>
          <w:bCs/>
        </w:rPr>
        <w:t>For 8 Tx SRS, a starting point of UE antenna configurations can be:</w:t>
      </w:r>
    </w:p>
    <w:p w14:paraId="1DD38CEB"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57D1C473"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(1,4,2; 1,1; 1,4), (dH, dV) = (0.5, 0.5)λ.</w:t>
      </w:r>
    </w:p>
    <w:p w14:paraId="256A48A5"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7971A5C0" w14:textId="77777777" w:rsidR="008240F4" w:rsidRDefault="007B7143">
      <w:pPr>
        <w:rPr>
          <w:rFonts w:eastAsiaTheme="minorEastAsia"/>
          <w:b/>
          <w:bCs/>
          <w:lang w:eastAsia="zh-CN"/>
        </w:rPr>
      </w:pPr>
      <w:r>
        <w:rPr>
          <w:b/>
          <w:bCs/>
          <w:highlight w:val="green"/>
        </w:rPr>
        <w:t>Agreement</w:t>
      </w:r>
      <w:r>
        <w:rPr>
          <w:b/>
          <w:bCs/>
        </w:rPr>
        <w:t xml:space="preserve"> </w:t>
      </w:r>
    </w:p>
    <w:p w14:paraId="17F09F5A" w14:textId="77777777" w:rsidR="008240F4" w:rsidRDefault="007B7143">
      <w:pPr>
        <w:rPr>
          <w:bCs/>
        </w:rPr>
      </w:pPr>
      <w:r>
        <w:t>For SRS EVM, consider additional EVM as follows</w:t>
      </w:r>
    </w:p>
    <w:p w14:paraId="051E090E" w14:textId="77777777" w:rsidR="008240F4" w:rsidRDefault="007B7143">
      <w:pPr>
        <w:numPr>
          <w:ilvl w:val="0"/>
          <w:numId w:val="21"/>
        </w:numPr>
        <w:adjustRightInd/>
        <w:spacing w:after="0" w:line="240" w:lineRule="auto"/>
        <w:rPr>
          <w:bCs/>
        </w:rPr>
      </w:pPr>
      <w:r>
        <w:t>Realistic channel estimation based on sequence generation for SRS modelling, at least for TDD CJT SRS LLS and 8 Tx SRS LLS as baseline</w:t>
      </w:r>
    </w:p>
    <w:p w14:paraId="6C4E0AE4" w14:textId="77777777" w:rsidR="008240F4" w:rsidRDefault="007B7143">
      <w:pPr>
        <w:numPr>
          <w:ilvl w:val="0"/>
          <w:numId w:val="21"/>
        </w:numPr>
        <w:adjustRightInd/>
        <w:spacing w:after="0" w:line="240" w:lineRule="auto"/>
        <w:rPr>
          <w:bCs/>
        </w:rPr>
      </w:pPr>
      <w:r>
        <w:t>Evaluation metrics for 8 Tx SRS LLS can be MSE , BLER or throughput</w:t>
      </w:r>
    </w:p>
    <w:p w14:paraId="0904BE7F" w14:textId="77777777" w:rsidR="008240F4" w:rsidRDefault="007B7143">
      <w:pPr>
        <w:numPr>
          <w:ilvl w:val="0"/>
          <w:numId w:val="21"/>
        </w:numPr>
        <w:adjustRightInd/>
        <w:spacing w:after="0" w:line="240" w:lineRule="auto"/>
        <w:rPr>
          <w:bCs/>
        </w:rPr>
      </w:pPr>
      <w:r>
        <w:t>TDL-C for TDD CJT SRS LLS can be included as optional.</w:t>
      </w:r>
    </w:p>
    <w:p w14:paraId="160CD6BF" w14:textId="77777777" w:rsidR="008240F4" w:rsidRDefault="007B7143">
      <w:pPr>
        <w:rPr>
          <w:b/>
          <w:bCs/>
        </w:rPr>
      </w:pPr>
      <w:r>
        <w:rPr>
          <w:b/>
          <w:bCs/>
          <w:highlight w:val="green"/>
        </w:rPr>
        <w:t>Agreement</w:t>
      </w:r>
      <w:r>
        <w:rPr>
          <w:b/>
          <w:bCs/>
        </w:rPr>
        <w:t xml:space="preserve"> </w:t>
      </w:r>
    </w:p>
    <w:p w14:paraId="0597113E" w14:textId="77777777" w:rsidR="008240F4" w:rsidRDefault="007B7143">
      <w:pPr>
        <w:rPr>
          <w:bCs/>
        </w:rPr>
      </w:pPr>
      <w:r>
        <w:rPr>
          <w:bCs/>
        </w:rPr>
        <w:t>Consider the scenario where there exists SRSs sent by a UE and utilized by multiple TRPs for channel estimation, and the pathlosses between the UE and the TRPs differ by at least x dB in Rel-18 SRS study</w:t>
      </w:r>
    </w:p>
    <w:p w14:paraId="0F7D1F50" w14:textId="77777777" w:rsidR="008240F4" w:rsidRDefault="007B7143">
      <w:pPr>
        <w:pStyle w:val="listauto1"/>
        <w:numPr>
          <w:ilvl w:val="0"/>
          <w:numId w:val="21"/>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4E2704D9" w14:textId="77777777" w:rsidR="008240F4" w:rsidRDefault="007B7143">
      <w:pPr>
        <w:rPr>
          <w:b/>
          <w:bCs/>
        </w:rPr>
      </w:pPr>
      <w:r>
        <w:rPr>
          <w:b/>
          <w:bCs/>
          <w:highlight w:val="green"/>
        </w:rPr>
        <w:lastRenderedPageBreak/>
        <w:t>Agreement</w:t>
      </w:r>
      <w:r>
        <w:rPr>
          <w:b/>
          <w:bCs/>
        </w:rPr>
        <w:t xml:space="preserve"> </w:t>
      </w:r>
    </w:p>
    <w:p w14:paraId="49F1C8EE" w14:textId="77777777" w:rsidR="008240F4" w:rsidRDefault="007B7143">
      <w:pPr>
        <w:rPr>
          <w:rFonts w:eastAsia="Malgun Gothic"/>
          <w:bCs/>
        </w:rPr>
      </w:pPr>
      <w:r>
        <w:rPr>
          <w:bCs/>
        </w:rPr>
        <w:t>Study the following for SRS enhancement to manage inter-TRP cross-SRS interference targeting TDD CJT via SRS interference randomization and/or capacity enhancement</w:t>
      </w:r>
    </w:p>
    <w:p w14:paraId="5BB632F8"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bookmarkStart w:id="14" w:name="_Hlk110606485"/>
      <w:r>
        <w:rPr>
          <w:rFonts w:eastAsia="Times New Roman"/>
          <w:bCs/>
          <w:color w:val="000000"/>
          <w:lang w:eastAsia="ja-JP"/>
        </w:rPr>
        <w:t>Randomized frequency-domain resource mapping for SRS transmission</w:t>
      </w:r>
    </w:p>
    <w:bookmarkEnd w:id="14"/>
    <w:p w14:paraId="77CE2C22"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3B7FFE9A"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3857234D"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01F21426"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3EFB9ABF" w14:textId="77777777" w:rsidR="008240F4" w:rsidRDefault="007B7143">
      <w:pPr>
        <w:numPr>
          <w:ilvl w:val="2"/>
          <w:numId w:val="22"/>
        </w:numPr>
        <w:adjustRightInd/>
        <w:spacing w:after="0" w:line="240" w:lineRule="auto"/>
        <w:contextualSpacing/>
        <w:rPr>
          <w:rFonts w:eastAsiaTheme="minorEastAsia"/>
          <w:bCs/>
          <w:lang w:eastAsia="zh-CN"/>
        </w:rPr>
      </w:pPr>
      <w:r>
        <w:rPr>
          <w:bCs/>
        </w:rPr>
        <w:t>E.g., pseudo-random muting of SRS transmission for periodic and semi-persistent SRS</w:t>
      </w:r>
    </w:p>
    <w:p w14:paraId="556C59EB"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38C2769F"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174D7AF8"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12734155"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6A9E070F"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4B81B898"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bookmarkStart w:id="15" w:name="_Hlk111638510"/>
      <w:r>
        <w:rPr>
          <w:rFonts w:eastAsia="Times New Roman"/>
          <w:bCs/>
          <w:color w:val="000000"/>
          <w:lang w:eastAsia="ja-JP"/>
        </w:rPr>
        <w:t>Enhanced signaling for flexible SRS transmission</w:t>
      </w:r>
    </w:p>
    <w:p w14:paraId="4A937982"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5"/>
    </w:p>
    <w:p w14:paraId="16A94559"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76D627FE"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10C9321D"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11943950"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7E675D11"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5E6A5F6B"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31DB6AA8" w14:textId="77777777" w:rsidR="008240F4" w:rsidRDefault="007B7143">
      <w:pPr>
        <w:numPr>
          <w:ilvl w:val="1"/>
          <w:numId w:val="21"/>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49978041" w14:textId="77777777" w:rsidR="008240F4" w:rsidRDefault="007B7143">
      <w:pPr>
        <w:rPr>
          <w:rFonts w:eastAsiaTheme="minorEastAsia"/>
          <w:bCs/>
          <w:lang w:eastAsia="ko-KR"/>
        </w:rPr>
      </w:pPr>
      <w:r>
        <w:rPr>
          <w:bCs/>
        </w:rPr>
        <w:t>Note: PAPR performance and maintaining DFT waveform property should be considered when deciding the enhancement for Rel-18.</w:t>
      </w:r>
    </w:p>
    <w:p w14:paraId="5420138E" w14:textId="77777777" w:rsidR="008240F4" w:rsidRDefault="007B7143">
      <w:pPr>
        <w:rPr>
          <w:b/>
          <w:bCs/>
          <w:lang w:eastAsia="zh-CN"/>
        </w:rPr>
      </w:pPr>
      <w:r>
        <w:rPr>
          <w:b/>
          <w:bCs/>
          <w:highlight w:val="green"/>
        </w:rPr>
        <w:t>Agreement</w:t>
      </w:r>
      <w:r>
        <w:rPr>
          <w:b/>
          <w:bCs/>
        </w:rPr>
        <w:t xml:space="preserve"> </w:t>
      </w:r>
    </w:p>
    <w:p w14:paraId="6D9B1589" w14:textId="77777777" w:rsidR="008240F4" w:rsidRDefault="007B7143">
      <w:pPr>
        <w:rPr>
          <w:rFonts w:eastAsia="Malgun Gothic"/>
          <w:bCs/>
        </w:rPr>
      </w:pPr>
      <w:r>
        <w:rPr>
          <w:bCs/>
        </w:rPr>
        <w:t>Study the potential enhancements for SRS of 8T8R with usage antennaSwitching.</w:t>
      </w:r>
    </w:p>
    <w:p w14:paraId="719618A3" w14:textId="77777777" w:rsidR="008240F4" w:rsidRDefault="007B7143">
      <w:pPr>
        <w:rPr>
          <w:rFonts w:eastAsiaTheme="minorEastAsia"/>
          <w:b/>
          <w:bCs/>
        </w:rPr>
      </w:pPr>
      <w:r>
        <w:rPr>
          <w:b/>
          <w:bCs/>
          <w:highlight w:val="green"/>
        </w:rPr>
        <w:t>Agreement</w:t>
      </w:r>
      <w:r>
        <w:rPr>
          <w:b/>
          <w:bCs/>
        </w:rPr>
        <w:t xml:space="preserve"> </w:t>
      </w:r>
    </w:p>
    <w:p w14:paraId="263C0666" w14:textId="77777777" w:rsidR="008240F4" w:rsidRDefault="007B7143">
      <w:pPr>
        <w:rPr>
          <w:lang w:eastAsia="zh-CN"/>
        </w:rPr>
      </w:pPr>
      <w:r>
        <w:rPr>
          <w:lang w:eastAsia="zh-CN"/>
        </w:rPr>
        <w:t>Study the potential enhancements for SRS for 8 Tx operation</w:t>
      </w:r>
    </w:p>
    <w:p w14:paraId="67CE4128"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6EA68E05" w14:textId="77777777" w:rsidR="008240F4" w:rsidRDefault="007B7143">
      <w:pPr>
        <w:numPr>
          <w:ilvl w:val="0"/>
          <w:numId w:val="21"/>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06A344A4" w14:textId="77777777" w:rsidR="008240F4" w:rsidRDefault="007B7143">
      <w:pPr>
        <w:rPr>
          <w:rFonts w:eastAsiaTheme="minorEastAsia"/>
          <w:b/>
          <w:bCs/>
          <w:lang w:eastAsia="zh-CN"/>
        </w:rPr>
      </w:pPr>
      <w:r>
        <w:rPr>
          <w:b/>
          <w:bCs/>
          <w:highlight w:val="green"/>
        </w:rPr>
        <w:t>Agreement</w:t>
      </w:r>
      <w:r>
        <w:rPr>
          <w:b/>
          <w:bCs/>
        </w:rPr>
        <w:t xml:space="preserve"> </w:t>
      </w:r>
    </w:p>
    <w:p w14:paraId="408CED91" w14:textId="77777777" w:rsidR="008240F4" w:rsidRDefault="007B7143">
      <w:pPr>
        <w:rPr>
          <w:bCs/>
        </w:rPr>
      </w:pPr>
      <w:r>
        <w:rPr>
          <w:bCs/>
        </w:rPr>
        <w:t xml:space="preserve">For SRS enhancements to enable 8 Tx UL operation to support 4 and more layers per UE in UL targeting CPE/FWA/vehicle/Industrial devices, study aspects include, for SRS for CB/NCB/AS, </w:t>
      </w:r>
    </w:p>
    <w:p w14:paraId="7982B109" w14:textId="77777777" w:rsidR="008240F4" w:rsidRDefault="007B7143">
      <w:pPr>
        <w:pStyle w:val="listauto1"/>
        <w:numPr>
          <w:ilvl w:val="0"/>
          <w:numId w:val="21"/>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5CE8C8C" w14:textId="77777777" w:rsidR="008240F4" w:rsidRDefault="007B7143">
      <w:pPr>
        <w:pStyle w:val="listauto1"/>
        <w:numPr>
          <w:ilvl w:val="0"/>
          <w:numId w:val="21"/>
        </w:numPr>
        <w:spacing w:after="240"/>
        <w:rPr>
          <w:b w:val="0"/>
          <w:szCs w:val="22"/>
          <w:lang w:val="en-US" w:eastAsia="zh-CN"/>
        </w:rPr>
      </w:pPr>
      <w:r>
        <w:rPr>
          <w:b w:val="0"/>
          <w:szCs w:val="22"/>
          <w:lang w:val="en-US" w:eastAsia="zh-CN"/>
        </w:rPr>
        <w:t>For the next decision point, study</w:t>
      </w:r>
    </w:p>
    <w:p w14:paraId="7FF2AE72" w14:textId="77777777" w:rsidR="008240F4" w:rsidRDefault="007B7143">
      <w:pPr>
        <w:pStyle w:val="listauto1"/>
        <w:numPr>
          <w:ilvl w:val="1"/>
          <w:numId w:val="21"/>
        </w:numPr>
        <w:spacing w:after="240"/>
        <w:rPr>
          <w:b w:val="0"/>
          <w:szCs w:val="22"/>
          <w:lang w:val="en-US" w:eastAsia="zh-CN"/>
        </w:rPr>
      </w:pPr>
      <w:r>
        <w:rPr>
          <w:b w:val="0"/>
          <w:szCs w:val="22"/>
          <w:lang w:val="en-US" w:eastAsia="zh-CN"/>
        </w:rPr>
        <w:t>Whether to support 8 ports in one or multiple resources </w:t>
      </w:r>
    </w:p>
    <w:p w14:paraId="1C1B5895" w14:textId="77777777" w:rsidR="008240F4" w:rsidRDefault="007B7143">
      <w:pPr>
        <w:pStyle w:val="listauto1"/>
        <w:numPr>
          <w:ilvl w:val="1"/>
          <w:numId w:val="21"/>
        </w:numPr>
        <w:spacing w:after="240"/>
        <w:rPr>
          <w:b w:val="0"/>
          <w:szCs w:val="22"/>
          <w:lang w:val="en-US" w:eastAsia="zh-CN"/>
        </w:rPr>
      </w:pPr>
      <w:r>
        <w:rPr>
          <w:b w:val="0"/>
          <w:szCs w:val="22"/>
          <w:lang w:val="en-US" w:eastAsia="zh-CN"/>
        </w:rPr>
        <w:lastRenderedPageBreak/>
        <w:t>Whether to support 8 ports in one or multiple OFDM symbols</w:t>
      </w:r>
    </w:p>
    <w:p w14:paraId="602207B2" w14:textId="77777777" w:rsidR="008240F4" w:rsidRDefault="007B7143">
      <w:pPr>
        <w:pStyle w:val="listauto1"/>
        <w:numPr>
          <w:ilvl w:val="1"/>
          <w:numId w:val="21"/>
        </w:numPr>
        <w:spacing w:after="240"/>
        <w:rPr>
          <w:b w:val="0"/>
          <w:szCs w:val="22"/>
          <w:lang w:val="en-US" w:eastAsia="zh-CN"/>
        </w:rPr>
      </w:pPr>
      <w:r>
        <w:rPr>
          <w:b w:val="0"/>
          <w:szCs w:val="22"/>
          <w:lang w:val="en-US" w:eastAsia="zh-CN"/>
        </w:rPr>
        <w:t>The maximum number of SRS resource sets.</w:t>
      </w:r>
    </w:p>
    <w:p w14:paraId="148E2104" w14:textId="77777777" w:rsidR="008240F4" w:rsidRDefault="007B7143">
      <w:pPr>
        <w:pStyle w:val="listauto1"/>
        <w:numPr>
          <w:ilvl w:val="0"/>
          <w:numId w:val="21"/>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8240F4" w14:paraId="1B7B2787"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2B9558C4" w14:textId="77777777" w:rsidR="008240F4" w:rsidRDefault="007B7143">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8240F4" w14:paraId="6B1AFF10"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5EA83517"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609A565"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8240F4" w14:paraId="1068B878"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5B7EDE5"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C2E1F03"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8240F4" w14:paraId="1A1978F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C79892C"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D900B96"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8240F4" w14:paraId="76414BF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E41B4B4"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19BE4099" w14:textId="77777777" w:rsidR="008240F4" w:rsidRDefault="008240F4">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8240F4" w14:paraId="2F5B2D88"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32C0F3F1"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59264" behindDoc="0" locked="0" layoutInCell="1" allowOverlap="1" wp14:anchorId="215CA763" wp14:editId="7A8E3842">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14"/>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FAA43F5" w14:textId="77777777" w:rsidR="00B94635" w:rsidRDefault="00B94635">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15CA763"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5"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1FAA43F5" w14:textId="77777777" w:rsidR="00B94635" w:rsidRDefault="00B94635">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57EE9119" w14:textId="77777777" w:rsidR="008240F4" w:rsidRDefault="008240F4">
            <w:pPr>
              <w:autoSpaceDE/>
              <w:autoSpaceDN/>
              <w:adjustRightInd/>
              <w:snapToGrid/>
              <w:spacing w:after="0"/>
              <w:jc w:val="left"/>
              <w:rPr>
                <w:rFonts w:eastAsia="Times New Roman"/>
                <w:color w:val="000000"/>
                <w:sz w:val="18"/>
                <w:szCs w:val="18"/>
                <w:lang w:eastAsia="zh-CN"/>
              </w:rPr>
            </w:pPr>
          </w:p>
        </w:tc>
      </w:tr>
      <w:tr w:rsidR="008240F4" w14:paraId="60C0398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20D15EE"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0B0F3065"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8240F4" w14:paraId="1CD0402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96AE726"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5327C1E"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8240F4" w14:paraId="4F40F86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C3AB771"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739C539F"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8240F4" w14:paraId="123BDD6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A86EBE1"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7513C365" w14:textId="77777777" w:rsidR="008240F4" w:rsidRDefault="007B7143">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- 8 ports: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8240F4" w14:paraId="495261E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DAA4916"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28C28418"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8240F4" w14:paraId="144A87E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88315A3"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57E200EE"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8240F4" w14:paraId="38C402D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A4C4971"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2BAA2116"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8240F4" w14:paraId="5E7D8B2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2ADAE46"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6C0387CC"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8240F4" w14:paraId="0A9A66F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151371C"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73BBE704"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8240F4" w14:paraId="4D876C7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06DA5FD"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6985CFF2"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8240F4" w14:paraId="7047826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F595DEF"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02757CF5"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8240F4" w14:paraId="7C8E5D36"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26229CD"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0AEA3E12"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575BEC8A"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8240F4" w14:paraId="37671019"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7C9AD188" w14:textId="77777777" w:rsidR="008240F4" w:rsidRDefault="008240F4">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5A65446B"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79FE9A01"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8240F4" w14:paraId="69C26B4C"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7E1731D"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6F09E5D1"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8240F4" w14:paraId="53195CA8"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29B43DC"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7987356C" w14:textId="77777777" w:rsidR="008240F4" w:rsidRDefault="007B7143">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8240F4" w14:paraId="4967A226"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F046C94"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37C6318C"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8240F4" w14:paraId="79DA1D4F"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C460ED"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33C724C3"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8240F4" w14:paraId="12D1A387"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FA3630D"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7A1BAD3B" w14:textId="77777777" w:rsidR="008240F4" w:rsidRDefault="007B7143">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8240F4" w14:paraId="7F73334C"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F7B2586"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025B30FE" w14:textId="77777777" w:rsidR="008240F4" w:rsidRDefault="007B7143">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8240F4" w14:paraId="6AC6B54D"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183DF34"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3B168A5C"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8240F4" w14:paraId="1A00BBBC"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4263405"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28A69722"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8240F4" w14:paraId="636D8650"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92EE09B"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066B74D3"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8240F4" w14:paraId="7D30FE1D"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BC685B9"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0A05022C"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8240F4" w14:paraId="5971D308"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B919E36"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7C6F6B3C"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8240F4" w14:paraId="56F5B590"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7EB9CC05"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8D4CE28" w14:textId="77777777" w:rsidR="008240F4" w:rsidRDefault="007B7143">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2B4337C5" w14:textId="77777777" w:rsidR="008240F4" w:rsidRDefault="008240F4">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8240F4" w14:paraId="621EEEEB"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4CBF4DF8" w14:textId="77777777" w:rsidR="008240F4" w:rsidRDefault="007B7143">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8240F4" w14:paraId="3AA14E5A"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7C0A6AE"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4C73DFA"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8240F4" w14:paraId="625E8EB3"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947A4D1"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2C8AC2C3"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8240F4" w14:paraId="1464607A"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60955D64"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5D2CA28A"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8240F4" w14:paraId="52F26968"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69D5E1B7"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4D410890"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8240F4" w14:paraId="6DF8E678"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38C2A69B"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1E7E4A66"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8240F4" w14:paraId="119509C1"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0AE8B60"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43258611"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8240F4" w14:paraId="79441D2B"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1DA3EC4F"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34AD5935"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8240F4" w14:paraId="00BF4409"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451FEF6F"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7531560E" w14:textId="77777777" w:rsidR="008240F4" w:rsidRDefault="007B7143">
            <w:pPr>
              <w:autoSpaceDE/>
              <w:autoSpaceDN/>
              <w:adjustRightInd/>
              <w:snapToGrid/>
              <w:spacing w:after="0"/>
              <w:jc w:val="left"/>
              <w:rPr>
                <w:color w:val="000000" w:themeColor="text1"/>
                <w:sz w:val="18"/>
                <w:szCs w:val="18"/>
                <w:lang w:val="fr-FR" w:eastAsia="zh-CN"/>
              </w:rPr>
            </w:pPr>
            <w:r>
              <w:rPr>
                <w:color w:val="000000" w:themeColor="text1"/>
                <w:sz w:val="18"/>
                <w:szCs w:val="18"/>
                <w:lang w:val="fr-FR" w:eastAsia="zh-CN"/>
              </w:rPr>
              <w:t>64 ports: (8,8,2,1,1,4,8),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32 ports: (8,8,2,1,1,2,8),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16 ports: (8,4,2,1,1,2,4), (dH,dV) = (0.5, 0.8)</w:t>
            </w:r>
            <w:r>
              <w:rPr>
                <w:color w:val="000000" w:themeColor="text1"/>
                <w:sz w:val="18"/>
                <w:szCs w:val="18"/>
                <w:lang w:eastAsia="zh-CN"/>
              </w:rPr>
              <w:t>λ</w:t>
            </w:r>
          </w:p>
        </w:tc>
      </w:tr>
      <w:tr w:rsidR="008240F4" w14:paraId="4D0A1B2E"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44A1C4F1" w14:textId="77777777" w:rsidR="008240F4" w:rsidRDefault="007B7143">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0D0D29D2" w14:textId="77777777" w:rsidR="008240F4" w:rsidRDefault="007B7143">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8240F4" w14:paraId="00743B9E"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17C18EE7"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793E990"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8240F4" w14:paraId="07CCB63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061FCB15"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0CBE9E54"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8240F4" w14:paraId="4F18E61E"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3784C29"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490E928C"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8240F4" w14:paraId="07B1712D"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940DDE6"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88D8198"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8240F4" w14:paraId="0A378705"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3D4F6D5E"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2B237475" w14:textId="77777777" w:rsidR="008240F4" w:rsidRDefault="007B7143">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0F438E7B" w14:textId="77777777" w:rsidR="008240F4" w:rsidRDefault="008240F4">
      <w:pPr>
        <w:pStyle w:val="References"/>
        <w:numPr>
          <w:ilvl w:val="0"/>
          <w:numId w:val="0"/>
        </w:numPr>
        <w:ind w:left="360" w:hanging="360"/>
        <w:rPr>
          <w:color w:val="000000" w:themeColor="text1"/>
          <w:sz w:val="22"/>
          <w:szCs w:val="22"/>
        </w:rPr>
      </w:pPr>
    </w:p>
    <w:p w14:paraId="2DBDB8FC" w14:textId="77777777" w:rsidR="008240F4" w:rsidRDefault="007B7143">
      <w:pPr>
        <w:pStyle w:val="Heading2"/>
        <w:numPr>
          <w:ilvl w:val="0"/>
          <w:numId w:val="0"/>
        </w:numPr>
      </w:pPr>
      <w:r>
        <w:t xml:space="preserve">Appendix 2: Agreements from RAN1#110 </w:t>
      </w:r>
    </w:p>
    <w:p w14:paraId="626E6D24" w14:textId="77777777" w:rsidR="008240F4" w:rsidRDefault="007B7143">
      <w:pPr>
        <w:rPr>
          <w:rFonts w:eastAsia="Batang"/>
          <w:b/>
          <w:bCs/>
          <w:highlight w:val="green"/>
          <w:lang w:eastAsia="zh-CN"/>
        </w:rPr>
      </w:pPr>
      <w:r>
        <w:rPr>
          <w:b/>
          <w:bCs/>
          <w:highlight w:val="green"/>
          <w:lang w:eastAsia="zh-CN"/>
        </w:rPr>
        <w:t>Agreement</w:t>
      </w:r>
    </w:p>
    <w:p w14:paraId="415DF6DD" w14:textId="77777777" w:rsidR="008240F4" w:rsidRDefault="007B7143">
      <w:pPr>
        <w:rPr>
          <w:lang w:eastAsia="zh-CN"/>
        </w:rPr>
      </w:pPr>
      <w:r>
        <w:t>For Rel-18 reference signal enhancements, support and specify the following features (the agreed WID scopes apply):</w:t>
      </w:r>
    </w:p>
    <w:p w14:paraId="4CD44EA2" w14:textId="77777777" w:rsidR="008240F4" w:rsidRDefault="007B7143">
      <w:pPr>
        <w:pStyle w:val="bullet1"/>
        <w:numPr>
          <w:ilvl w:val="0"/>
          <w:numId w:val="23"/>
        </w:numPr>
      </w:pPr>
      <w:r>
        <w:t>SRS enhancement to manage inter-TRP cross-SRS interference targeting TDD CJT via SRS capacity enhancement and/or interference randomization;</w:t>
      </w:r>
    </w:p>
    <w:p w14:paraId="07D9683C" w14:textId="77777777" w:rsidR="008240F4" w:rsidRDefault="007B7143">
      <w:pPr>
        <w:pStyle w:val="bullet2"/>
        <w:spacing w:line="256" w:lineRule="auto"/>
        <w:rPr>
          <w:sz w:val="20"/>
          <w:szCs w:val="20"/>
        </w:rPr>
      </w:pPr>
      <w:r>
        <w:rPr>
          <w:sz w:val="20"/>
          <w:szCs w:val="20"/>
        </w:rPr>
        <w:t>RAN1 should strive to minimize the number of schemes supported in Rel-18</w:t>
      </w:r>
    </w:p>
    <w:p w14:paraId="3A806EEF" w14:textId="77777777" w:rsidR="008240F4" w:rsidRDefault="007B7143">
      <w:pPr>
        <w:pStyle w:val="bullet1"/>
        <w:numPr>
          <w:ilvl w:val="0"/>
          <w:numId w:val="23"/>
        </w:numPr>
      </w:pPr>
      <w:r>
        <w:t>SRS enhancements to enable 8 Tx UL operation and 8T8R SRS for DL operation.</w:t>
      </w:r>
    </w:p>
    <w:p w14:paraId="6C2C95F2" w14:textId="77777777" w:rsidR="008240F4" w:rsidRDefault="007B7143">
      <w:pPr>
        <w:pStyle w:val="bullet2"/>
        <w:spacing w:line="256" w:lineRule="auto"/>
        <w:rPr>
          <w:sz w:val="20"/>
          <w:szCs w:val="20"/>
          <w:lang w:eastAsia="zh-CN"/>
        </w:rPr>
      </w:pPr>
      <w:r>
        <w:rPr>
          <w:sz w:val="20"/>
          <w:szCs w:val="20"/>
          <w:lang w:eastAsia="zh-CN"/>
        </w:rPr>
        <w:t>Target usage includes antenna switching, codebook/non-codebook based SRS</w:t>
      </w:r>
    </w:p>
    <w:p w14:paraId="05815DED" w14:textId="77777777" w:rsidR="008240F4" w:rsidRDefault="007B7143">
      <w:pPr>
        <w:rPr>
          <w:b/>
          <w:bCs/>
          <w:highlight w:val="green"/>
          <w:lang w:eastAsia="zh-CN"/>
        </w:rPr>
      </w:pPr>
      <w:r>
        <w:rPr>
          <w:b/>
          <w:bCs/>
          <w:highlight w:val="green"/>
          <w:lang w:eastAsia="zh-CN"/>
        </w:rPr>
        <w:t>Agreement</w:t>
      </w:r>
    </w:p>
    <w:p w14:paraId="4EFD0E0F" w14:textId="77777777" w:rsidR="008240F4" w:rsidRDefault="007B7143">
      <w:pPr>
        <w:rPr>
          <w:bCs/>
        </w:rPr>
      </w:pPr>
      <w:r>
        <w:rPr>
          <w:bCs/>
        </w:rPr>
        <w:t>For 8 Tx SRS, at least support</w:t>
      </w:r>
    </w:p>
    <w:p w14:paraId="5D1141CB" w14:textId="77777777" w:rsidR="008240F4" w:rsidRDefault="007B7143">
      <w:pPr>
        <w:pStyle w:val="bullet1"/>
        <w:numPr>
          <w:ilvl w:val="0"/>
          <w:numId w:val="23"/>
        </w:numPr>
      </w:pPr>
      <w:r>
        <w:t>8 ports in 1 SRS resource for ‘antennaSwitching’;</w:t>
      </w:r>
    </w:p>
    <w:p w14:paraId="7A15FB9C" w14:textId="77777777" w:rsidR="008240F4" w:rsidRDefault="007B7143">
      <w:pPr>
        <w:pStyle w:val="bullet1"/>
        <w:numPr>
          <w:ilvl w:val="1"/>
          <w:numId w:val="23"/>
        </w:numPr>
      </w:pPr>
      <w:r>
        <w:t xml:space="preserve">FFS 8 ports in one or multiple SRS resources for ‘codebook’ </w:t>
      </w:r>
    </w:p>
    <w:p w14:paraId="38627AF8" w14:textId="77777777" w:rsidR="008240F4" w:rsidRDefault="007B7143">
      <w:pPr>
        <w:rPr>
          <w:bCs/>
        </w:rPr>
      </w:pPr>
      <w:r>
        <w:rPr>
          <w:bCs/>
        </w:rPr>
        <w:t>Above does not imply support for 8 ports in one or multiple OFDM symbols</w:t>
      </w:r>
    </w:p>
    <w:p w14:paraId="35145A21" w14:textId="77777777" w:rsidR="008240F4" w:rsidRDefault="007B7143">
      <w:pPr>
        <w:rPr>
          <w:b/>
          <w:bCs/>
          <w:highlight w:val="green"/>
          <w:lang w:eastAsia="zh-CN"/>
        </w:rPr>
      </w:pPr>
      <w:r>
        <w:rPr>
          <w:b/>
          <w:bCs/>
          <w:highlight w:val="green"/>
          <w:lang w:eastAsia="zh-CN"/>
        </w:rPr>
        <w:t>Agreement</w:t>
      </w:r>
    </w:p>
    <w:p w14:paraId="68D27C40" w14:textId="77777777" w:rsidR="008240F4" w:rsidRDefault="007B7143">
      <w:pPr>
        <w:rPr>
          <w:bCs/>
          <w:szCs w:val="24"/>
        </w:rPr>
      </w:pPr>
      <w:r>
        <w:rPr>
          <w:bCs/>
        </w:rPr>
        <w:lastRenderedPageBreak/>
        <w:t>For the maximum number of SRS resource sets for SRS with 8T8R with ‘</w:t>
      </w:r>
      <w:r>
        <w:rPr>
          <w:bCs/>
          <w:i/>
          <w:iCs/>
        </w:rPr>
        <w:t>antennaSwitching’</w:t>
      </w:r>
      <w:r>
        <w:rPr>
          <w:bCs/>
        </w:rPr>
        <w:t>, keep the existing value of the maximum number of SRS resource sets (as provided in Rel-17 antenna switching nTnR)</w:t>
      </w:r>
    </w:p>
    <w:p w14:paraId="6DF5A267" w14:textId="77777777" w:rsidR="008240F4" w:rsidRDefault="007B7143">
      <w:pPr>
        <w:rPr>
          <w:rFonts w:eastAsia="Batang"/>
          <w:b/>
          <w:bCs/>
          <w:highlight w:val="green"/>
          <w:lang w:eastAsia="zh-CN"/>
        </w:rPr>
      </w:pPr>
      <w:r>
        <w:rPr>
          <w:b/>
          <w:bCs/>
          <w:highlight w:val="green"/>
          <w:lang w:eastAsia="zh-CN"/>
        </w:rPr>
        <w:t>Agreement</w:t>
      </w:r>
    </w:p>
    <w:p w14:paraId="03642CA1" w14:textId="77777777" w:rsidR="008240F4" w:rsidRDefault="007B7143">
      <w:pPr>
        <w:rPr>
          <w:bCs/>
          <w:szCs w:val="18"/>
        </w:rPr>
      </w:pPr>
      <w:r>
        <w:rPr>
          <w:bCs/>
          <w:szCs w:val="18"/>
        </w:rPr>
        <w:t>For an 8-port SRS resource in an SRS resource set with usage antennaSwitching (i.e., for 8T8R antenna switching), the 8-port SRS resource is transmitted in at least one OFDM symbol.</w:t>
      </w:r>
    </w:p>
    <w:p w14:paraId="3510BC7C" w14:textId="77777777" w:rsidR="008240F4" w:rsidRDefault="007B7143">
      <w:pPr>
        <w:pStyle w:val="bullet1"/>
        <w:rPr>
          <w:lang w:eastAsia="zh-CN"/>
        </w:rPr>
      </w:pPr>
      <w:r>
        <w:t>FFS: the resource transmitted in multiple OFDM symbols where different ports are mapped to different symbols.</w:t>
      </w:r>
    </w:p>
    <w:p w14:paraId="5E1BAA07" w14:textId="77777777" w:rsidR="008240F4" w:rsidRDefault="007B7143">
      <w:pPr>
        <w:rPr>
          <w:rFonts w:eastAsia="Batang"/>
          <w:b/>
          <w:bCs/>
          <w:highlight w:val="green"/>
          <w:lang w:eastAsia="zh-CN"/>
        </w:rPr>
      </w:pPr>
      <w:r>
        <w:rPr>
          <w:b/>
          <w:bCs/>
          <w:highlight w:val="green"/>
          <w:lang w:eastAsia="zh-CN"/>
        </w:rPr>
        <w:t>Agreement</w:t>
      </w:r>
    </w:p>
    <w:p w14:paraId="6656A53C" w14:textId="77777777" w:rsidR="008240F4" w:rsidRDefault="007B7143">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250DCEB5" w14:textId="77777777" w:rsidR="008240F4" w:rsidRDefault="007B7143">
      <w:pPr>
        <w:pStyle w:val="ListParagraph"/>
        <w:numPr>
          <w:ilvl w:val="0"/>
          <w:numId w:val="24"/>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1DBFBC6A" w14:textId="77777777" w:rsidR="008240F4" w:rsidRDefault="007B7143">
      <w:pPr>
        <w:pStyle w:val="Heading2"/>
        <w:numPr>
          <w:ilvl w:val="0"/>
          <w:numId w:val="0"/>
        </w:numPr>
      </w:pPr>
      <w:r>
        <w:t>Appendix 3: Agreements from RAN1#110bis-e</w:t>
      </w:r>
    </w:p>
    <w:p w14:paraId="5FABECFF" w14:textId="77777777" w:rsidR="008240F4" w:rsidRDefault="007B7143">
      <w:pPr>
        <w:spacing w:before="240" w:after="0"/>
        <w:rPr>
          <w:rFonts w:eastAsia="Batang"/>
          <w:b/>
          <w:bCs/>
          <w:highlight w:val="green"/>
          <w:lang w:val="en-GB" w:eastAsia="zh-CN"/>
        </w:rPr>
      </w:pPr>
      <w:r>
        <w:rPr>
          <w:rFonts w:eastAsia="Batang"/>
          <w:b/>
          <w:bCs/>
          <w:highlight w:val="green"/>
          <w:lang w:val="en-GB" w:eastAsia="zh-CN"/>
        </w:rPr>
        <w:t>Agreement</w:t>
      </w:r>
    </w:p>
    <w:p w14:paraId="61AFDF35" w14:textId="77777777" w:rsidR="008240F4" w:rsidRDefault="007B7143">
      <w:pPr>
        <w:spacing w:after="0"/>
        <w:rPr>
          <w:rFonts w:eastAsia="Batang"/>
          <w:lang w:val="en-GB" w:eastAsia="zh-CN"/>
        </w:rPr>
      </w:pPr>
      <w:r>
        <w:rPr>
          <w:rFonts w:eastAsia="Batang"/>
          <w:lang w:val="en-GB" w:eastAsia="zh-CN"/>
        </w:rPr>
        <w:t>Support at least one of the following for SRS interference randomization</w:t>
      </w:r>
    </w:p>
    <w:p w14:paraId="3312D5A9" w14:textId="77777777" w:rsidR="008240F4" w:rsidRDefault="007B7143">
      <w:pPr>
        <w:numPr>
          <w:ilvl w:val="0"/>
          <w:numId w:val="25"/>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749B9353" w14:textId="77777777" w:rsidR="008240F4" w:rsidRDefault="007B7143">
      <w:pPr>
        <w:numPr>
          <w:ilvl w:val="0"/>
          <w:numId w:val="25"/>
        </w:numPr>
        <w:spacing w:after="0" w:line="240" w:lineRule="auto"/>
        <w:rPr>
          <w:rFonts w:eastAsia="Malgun Gothic"/>
          <w:bCs/>
          <w:lang w:val="en-GB" w:eastAsia="ja-JP"/>
        </w:rPr>
      </w:pPr>
      <w:r>
        <w:rPr>
          <w:rFonts w:eastAsia="Malgun Gothic"/>
          <w:bCs/>
          <w:lang w:val="en-GB" w:eastAsia="ja-JP"/>
        </w:rPr>
        <w:t>Comb offset hopping for SRS</w:t>
      </w:r>
    </w:p>
    <w:p w14:paraId="0F6FDCAE" w14:textId="77777777" w:rsidR="008240F4" w:rsidRDefault="007B7143">
      <w:pPr>
        <w:numPr>
          <w:ilvl w:val="1"/>
          <w:numId w:val="25"/>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5171A6B3" w14:textId="77777777" w:rsidR="008240F4" w:rsidRDefault="007B7143">
      <w:pPr>
        <w:numPr>
          <w:ilvl w:val="1"/>
          <w:numId w:val="25"/>
        </w:numPr>
        <w:spacing w:after="0" w:line="240" w:lineRule="auto"/>
        <w:rPr>
          <w:rFonts w:eastAsia="Malgun Gothic"/>
          <w:bCs/>
          <w:lang w:val="en-GB" w:eastAsia="ja-JP"/>
        </w:rPr>
      </w:pPr>
      <w:r>
        <w:rPr>
          <w:rFonts w:eastAsia="Malgun Gothic"/>
          <w:bCs/>
          <w:lang w:val="en-GB" w:eastAsia="ja-JP"/>
        </w:rPr>
        <w:t>FFS: Other details, e.g., how the comb offset value is determined by the parameters for each SRS port of a SRS resource for a SRS transmission occasion.</w:t>
      </w:r>
    </w:p>
    <w:p w14:paraId="1014F04E" w14:textId="77777777" w:rsidR="008240F4" w:rsidRDefault="007B7143">
      <w:pPr>
        <w:spacing w:before="240" w:after="0"/>
        <w:rPr>
          <w:rFonts w:eastAsia="Batang"/>
          <w:b/>
          <w:bCs/>
          <w:highlight w:val="green"/>
          <w:lang w:val="en-GB" w:eastAsia="zh-CN"/>
        </w:rPr>
      </w:pPr>
      <w:r>
        <w:rPr>
          <w:rFonts w:eastAsia="Batang"/>
          <w:b/>
          <w:bCs/>
          <w:highlight w:val="green"/>
          <w:lang w:val="en-GB" w:eastAsia="zh-CN"/>
        </w:rPr>
        <w:t>Agreement</w:t>
      </w:r>
    </w:p>
    <w:p w14:paraId="0E539A8F" w14:textId="77777777" w:rsidR="008240F4" w:rsidRDefault="007B7143">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385D1899"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66856558"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268DD0EA"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Network-configured ID for UE-specific initialization</w:t>
      </w:r>
    </w:p>
    <w:p w14:paraId="299462B9"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3C9C1226"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4A710575"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Applicability to periodic/semi-persistent/aperiodic SRS</w:t>
      </w:r>
    </w:p>
    <w:p w14:paraId="6CEB488C" w14:textId="77777777" w:rsidR="008240F4" w:rsidRDefault="007B7143">
      <w:pPr>
        <w:spacing w:after="0"/>
        <w:contextualSpacing/>
        <w:rPr>
          <w:rFonts w:eastAsia="Batang"/>
          <w:lang w:eastAsia="zh-CN"/>
        </w:rPr>
      </w:pPr>
      <w:r>
        <w:rPr>
          <w:rFonts w:eastAsia="Batang"/>
          <w:lang w:eastAsia="zh-CN"/>
        </w:rPr>
        <w:t>Other details are not excluded</w:t>
      </w:r>
    </w:p>
    <w:p w14:paraId="194B040B" w14:textId="77777777" w:rsidR="008240F4" w:rsidRDefault="007B7143">
      <w:pPr>
        <w:spacing w:before="240" w:after="0"/>
        <w:rPr>
          <w:rFonts w:eastAsia="Batang"/>
          <w:b/>
          <w:bCs/>
          <w:highlight w:val="green"/>
          <w:lang w:val="en-GB" w:eastAsia="zh-CN"/>
        </w:rPr>
      </w:pPr>
      <w:r>
        <w:rPr>
          <w:rFonts w:eastAsia="Batang"/>
          <w:b/>
          <w:bCs/>
          <w:highlight w:val="green"/>
          <w:lang w:val="en-GB" w:eastAsia="zh-CN"/>
        </w:rPr>
        <w:t>Agreement</w:t>
      </w:r>
    </w:p>
    <w:p w14:paraId="6DE6E419" w14:textId="77777777" w:rsidR="008240F4" w:rsidRDefault="007B7143">
      <w:pPr>
        <w:spacing w:after="0"/>
        <w:rPr>
          <w:rFonts w:eastAsia="Batang"/>
          <w:lang w:val="en-GB"/>
        </w:rPr>
      </w:pPr>
      <w:r>
        <w:rPr>
          <w:rFonts w:eastAsia="Batang"/>
          <w:lang w:val="en-GB"/>
        </w:rPr>
        <w:t>For SRS TD OCC for SRS enhancements for TDD CJT, study:</w:t>
      </w:r>
    </w:p>
    <w:p w14:paraId="4DC98592"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Comparison against SRS on 1 OFDM symbol</w:t>
      </w:r>
    </w:p>
    <w:p w14:paraId="471620DC"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Comparison against SRS repeated on multiple OFDM symbols</w:t>
      </w:r>
    </w:p>
    <w:p w14:paraId="36F76433"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4BCBCEEB" w14:textId="77777777" w:rsidR="008240F4" w:rsidRDefault="007B7143">
      <w:pPr>
        <w:spacing w:before="240" w:after="0"/>
        <w:rPr>
          <w:rFonts w:eastAsia="Batang"/>
          <w:b/>
          <w:bCs/>
          <w:highlight w:val="green"/>
          <w:lang w:val="en-GB" w:eastAsia="zh-CN"/>
        </w:rPr>
      </w:pPr>
      <w:r>
        <w:rPr>
          <w:rFonts w:eastAsia="Batang"/>
          <w:b/>
          <w:bCs/>
          <w:highlight w:val="green"/>
          <w:lang w:val="en-GB" w:eastAsia="zh-CN"/>
        </w:rPr>
        <w:t>Agreement</w:t>
      </w:r>
    </w:p>
    <w:p w14:paraId="64CDF7C4" w14:textId="77777777" w:rsidR="008240F4" w:rsidRDefault="007B7143">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4CA717B5"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 xml:space="preserve">Option 1: </w:t>
      </w:r>
    </w:p>
    <w:p w14:paraId="41455E1C" w14:textId="77777777" w:rsidR="008240F4" w:rsidRDefault="007B7143">
      <w:pPr>
        <w:numPr>
          <w:ilvl w:val="1"/>
          <w:numId w:val="11"/>
        </w:numPr>
        <w:spacing w:after="0" w:line="240" w:lineRule="auto"/>
        <w:ind w:left="1080"/>
        <w:contextualSpacing/>
        <w:rPr>
          <w:rFonts w:eastAsia="Batang"/>
          <w:lang w:eastAsia="zh-CN"/>
        </w:rPr>
      </w:pPr>
      <w:r>
        <w:rPr>
          <w:rFonts w:eastAsia="Batang"/>
          <w:lang w:eastAsia="zh-CN"/>
        </w:rPr>
        <w:lastRenderedPageBreak/>
        <w:t>Same power control process for all SRS resources of an SRS resource set where the power control process is based on one Po value and one closed loop state and jointly on more than one DL pathloss RS and/or more than one alpha</w:t>
      </w:r>
    </w:p>
    <w:p w14:paraId="1D382C78" w14:textId="77777777" w:rsidR="008240F4" w:rsidRDefault="007B7143">
      <w:pPr>
        <w:numPr>
          <w:ilvl w:val="1"/>
          <w:numId w:val="11"/>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0F0EB856" w14:textId="77777777" w:rsidR="008240F4" w:rsidRDefault="007B7143">
      <w:pPr>
        <w:numPr>
          <w:ilvl w:val="0"/>
          <w:numId w:val="11"/>
        </w:numPr>
        <w:spacing w:after="0" w:line="240" w:lineRule="auto"/>
        <w:ind w:left="360"/>
        <w:contextualSpacing/>
        <w:rPr>
          <w:rFonts w:eastAsia="Batang"/>
          <w:lang w:eastAsia="zh-CN"/>
        </w:rPr>
      </w:pPr>
      <w:r>
        <w:rPr>
          <w:rFonts w:eastAsia="Batang"/>
          <w:lang w:eastAsia="zh-CN"/>
        </w:rPr>
        <w:t xml:space="preserve">Option 2: </w:t>
      </w:r>
    </w:p>
    <w:p w14:paraId="42C26C52" w14:textId="77777777" w:rsidR="008240F4" w:rsidRDefault="007B7143">
      <w:pPr>
        <w:numPr>
          <w:ilvl w:val="1"/>
          <w:numId w:val="11"/>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37C25EA8" w14:textId="77777777" w:rsidR="008240F4" w:rsidRDefault="007B7143">
      <w:pPr>
        <w:numPr>
          <w:ilvl w:val="1"/>
          <w:numId w:val="11"/>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36B616D8" w14:textId="77777777" w:rsidR="008240F4" w:rsidRDefault="007B7143">
      <w:pPr>
        <w:spacing w:after="0" w:line="276" w:lineRule="auto"/>
        <w:rPr>
          <w:rFonts w:eastAsia="Batang"/>
          <w:lang w:val="en-GB"/>
        </w:rPr>
      </w:pPr>
      <w:r>
        <w:rPr>
          <w:rFonts w:eastAsia="Batang"/>
          <w:b/>
          <w:bCs/>
          <w:lang w:val="en-GB"/>
        </w:rPr>
        <w:t>Conclusion</w:t>
      </w:r>
    </w:p>
    <w:p w14:paraId="02971EB6" w14:textId="77777777" w:rsidR="008240F4" w:rsidRDefault="007B7143">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7A81CF1B" w14:textId="77777777" w:rsidR="008240F4" w:rsidRDefault="007B7143">
      <w:pPr>
        <w:spacing w:after="0"/>
        <w:rPr>
          <w:rFonts w:eastAsia="Batang"/>
          <w:lang w:val="en-GB"/>
        </w:rPr>
      </w:pPr>
      <w:r>
        <w:rPr>
          <w:rFonts w:eastAsia="Batang"/>
          <w:b/>
          <w:bCs/>
          <w:lang w:val="en-GB"/>
        </w:rPr>
        <w:t>Conclusion</w:t>
      </w:r>
    </w:p>
    <w:p w14:paraId="60F33858" w14:textId="77777777" w:rsidR="008240F4" w:rsidRDefault="007B7143">
      <w:pPr>
        <w:numPr>
          <w:ilvl w:val="0"/>
          <w:numId w:val="21"/>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6DC56A59" w14:textId="77777777" w:rsidR="008240F4" w:rsidRDefault="007B7143">
      <w:pPr>
        <w:numPr>
          <w:ilvl w:val="0"/>
          <w:numId w:val="21"/>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498DC521" w14:textId="77777777" w:rsidR="008240F4" w:rsidRDefault="007B7143">
      <w:pPr>
        <w:spacing w:before="240" w:after="0"/>
        <w:rPr>
          <w:rFonts w:eastAsia="Batang"/>
          <w:b/>
          <w:bCs/>
          <w:highlight w:val="green"/>
          <w:lang w:val="en-GB" w:eastAsia="zh-CN"/>
        </w:rPr>
      </w:pPr>
      <w:r>
        <w:rPr>
          <w:rFonts w:eastAsia="Batang"/>
          <w:b/>
          <w:bCs/>
          <w:highlight w:val="green"/>
          <w:lang w:val="en-GB" w:eastAsia="zh-CN"/>
        </w:rPr>
        <w:t>Agreement</w:t>
      </w:r>
    </w:p>
    <w:p w14:paraId="5ED052EF" w14:textId="77777777" w:rsidR="008240F4" w:rsidRDefault="007B7143">
      <w:pPr>
        <w:spacing w:after="0"/>
        <w:rPr>
          <w:rFonts w:eastAsia="Batang"/>
          <w:bCs/>
          <w:lang w:val="en-GB"/>
        </w:rPr>
      </w:pPr>
      <w:r>
        <w:rPr>
          <w:rFonts w:eastAsia="Batang"/>
          <w:b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790A93C1" w14:textId="77777777" w:rsidR="008240F4" w:rsidRDefault="007B7143">
      <w:pPr>
        <w:numPr>
          <w:ilvl w:val="0"/>
          <w:numId w:val="21"/>
        </w:numPr>
        <w:spacing w:after="0" w:line="240" w:lineRule="auto"/>
        <w:contextualSpacing/>
        <w:rPr>
          <w:rFonts w:eastAsia="Batang"/>
          <w:bCs/>
          <w:lang w:val="en-GB" w:eastAsia="zh-CN"/>
        </w:rPr>
      </w:pPr>
      <w:r>
        <w:rPr>
          <w:rFonts w:eastAsia="Batang"/>
          <w:bCs/>
          <w:lang w:val="en-GB" w:eastAsia="zh-CN"/>
        </w:rPr>
        <w:t>m takes the legacy values, i.e., 1,2,4,8,10,12,14.</w:t>
      </w:r>
    </w:p>
    <w:p w14:paraId="25D359C3" w14:textId="77777777" w:rsidR="008240F4" w:rsidRDefault="007B7143">
      <w:pPr>
        <w:spacing w:before="240" w:after="0"/>
        <w:rPr>
          <w:rFonts w:eastAsia="Batang"/>
          <w:b/>
          <w:bCs/>
          <w:highlight w:val="green"/>
          <w:lang w:val="en-GB" w:eastAsia="zh-CN"/>
        </w:rPr>
      </w:pPr>
      <w:r>
        <w:rPr>
          <w:rFonts w:eastAsia="Batang"/>
          <w:b/>
          <w:bCs/>
          <w:highlight w:val="green"/>
          <w:lang w:val="en-GB" w:eastAsia="zh-CN"/>
        </w:rPr>
        <w:t>Agreement</w:t>
      </w:r>
    </w:p>
    <w:p w14:paraId="3827510D" w14:textId="77777777" w:rsidR="008240F4" w:rsidRDefault="007B7143">
      <w:pPr>
        <w:spacing w:after="0"/>
        <w:rPr>
          <w:rFonts w:eastAsia="Batang"/>
          <w:bCs/>
          <w:lang w:val="en-GB"/>
        </w:rPr>
      </w:pPr>
      <w:r>
        <w:rPr>
          <w:rFonts w:eastAsia="Batang"/>
          <w:b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575D36F0" w14:textId="77777777" w:rsidR="008240F4" w:rsidRDefault="007B7143">
      <w:pPr>
        <w:numPr>
          <w:ilvl w:val="0"/>
          <w:numId w:val="21"/>
        </w:numPr>
        <w:spacing w:after="0" w:line="240" w:lineRule="auto"/>
        <w:contextualSpacing/>
        <w:rPr>
          <w:rFonts w:eastAsia="Batang"/>
          <w:bCs/>
          <w:lang w:val="en-GB" w:eastAsia="zh-CN"/>
        </w:rPr>
      </w:pPr>
      <w:r>
        <w:rPr>
          <w:rFonts w:eastAsia="Batang"/>
          <w:bCs/>
          <w:lang w:val="en-GB" w:eastAsia="zh-CN"/>
        </w:rPr>
        <w:t>n can be 8</w:t>
      </w:r>
    </w:p>
    <w:p w14:paraId="2E117F83" w14:textId="77777777" w:rsidR="008240F4" w:rsidRDefault="007B7143">
      <w:pPr>
        <w:numPr>
          <w:ilvl w:val="0"/>
          <w:numId w:val="21"/>
        </w:numPr>
        <w:spacing w:after="0" w:line="240" w:lineRule="auto"/>
        <w:contextualSpacing/>
        <w:rPr>
          <w:rFonts w:eastAsia="Batang"/>
          <w:bCs/>
          <w:lang w:val="en-GB" w:eastAsia="zh-CN"/>
        </w:rPr>
      </w:pPr>
      <w:r>
        <w:rPr>
          <w:rFonts w:eastAsia="Batang"/>
          <w:bCs/>
          <w:lang w:val="en-GB" w:eastAsia="zh-CN"/>
        </w:rPr>
        <w:t>m takes the legacy values, i.e., 1,2,4,8,10,12,14.</w:t>
      </w:r>
    </w:p>
    <w:p w14:paraId="705594C3" w14:textId="77777777" w:rsidR="008240F4" w:rsidRDefault="007B7143">
      <w:pPr>
        <w:pStyle w:val="Heading2"/>
        <w:numPr>
          <w:ilvl w:val="0"/>
          <w:numId w:val="0"/>
        </w:numPr>
      </w:pPr>
      <w:r>
        <w:t>Appendix 4: Agreements from RAN1#111</w:t>
      </w:r>
    </w:p>
    <w:p w14:paraId="1E38E451" w14:textId="77777777" w:rsidR="008240F4" w:rsidRDefault="007B7143">
      <w:pPr>
        <w:spacing w:before="240"/>
        <w:rPr>
          <w:highlight w:val="green"/>
        </w:rPr>
      </w:pPr>
      <w:r>
        <w:rPr>
          <w:highlight w:val="green"/>
        </w:rPr>
        <w:t>Agreement</w:t>
      </w:r>
    </w:p>
    <w:p w14:paraId="079BCB6D" w14:textId="77777777" w:rsidR="008240F4" w:rsidRDefault="007B7143">
      <w:r>
        <w:t>For SRS comb offset hopping and/or cyclic shift hopping, for each SRS port,</w:t>
      </w:r>
    </w:p>
    <w:p w14:paraId="7ED7B975" w14:textId="77777777" w:rsidR="008240F4" w:rsidRDefault="007B7143">
      <w:pPr>
        <w:pStyle w:val="bullet1"/>
      </w:pPr>
      <w:r>
        <w:t>FFS: Hopping pattern</w:t>
      </w:r>
    </w:p>
    <w:p w14:paraId="34F2CBCB" w14:textId="77777777" w:rsidR="008240F4" w:rsidRDefault="007B7143">
      <w:pPr>
        <w:pStyle w:val="bullet1"/>
      </w:pPr>
      <w:r>
        <w:t>Support at least hopping based on slot index, OFDM symbol index</w:t>
      </w:r>
    </w:p>
    <w:p w14:paraId="61810230" w14:textId="77777777" w:rsidR="008240F4" w:rsidRDefault="007B7143">
      <w:pPr>
        <w:pStyle w:val="bullet1"/>
        <w:numPr>
          <w:ilvl w:val="1"/>
          <w:numId w:val="3"/>
        </w:numPr>
      </w:pPr>
      <w:r>
        <w:t xml:space="preserve">FFS: Use of symbol group based on repetition factor </w:t>
      </w:r>
    </w:p>
    <w:p w14:paraId="2D3DC44E" w14:textId="77777777" w:rsidR="008240F4" w:rsidRDefault="007B7143">
      <w:pPr>
        <w:pStyle w:val="bullet1"/>
        <w:numPr>
          <w:ilvl w:val="1"/>
          <w:numId w:val="3"/>
        </w:numPr>
      </w:pPr>
      <w:r>
        <w:t>FFS: Additional details on intra-slot hopping based on OFDM symbol index, inter-slot hopping based on slot index, per occasion of SRS resource</w:t>
      </w:r>
    </w:p>
    <w:p w14:paraId="35A0A826" w14:textId="77777777" w:rsidR="008240F4" w:rsidRDefault="007B7143">
      <w:pPr>
        <w:pStyle w:val="bullet1"/>
        <w:numPr>
          <w:ilvl w:val="1"/>
          <w:numId w:val="3"/>
        </w:numPr>
      </w:pPr>
      <w:r>
        <w:t xml:space="preserve">FFS: Re-initialization periodicity </w:t>
      </w:r>
    </w:p>
    <w:p w14:paraId="6F5F7C0A" w14:textId="77777777" w:rsidR="008240F4" w:rsidRDefault="007B7143">
      <w:pPr>
        <w:pStyle w:val="bullet1"/>
      </w:pPr>
      <w:r>
        <w:t>Applicable to at least periodic/semi-persistent SRS with usage antennaSwitching</w:t>
      </w:r>
    </w:p>
    <w:p w14:paraId="3D267B5A" w14:textId="77777777" w:rsidR="008240F4" w:rsidRDefault="007B7143">
      <w:pPr>
        <w:pStyle w:val="bullet2"/>
        <w:spacing w:line="240" w:lineRule="auto"/>
        <w:rPr>
          <w:szCs w:val="22"/>
        </w:rPr>
      </w:pPr>
      <w:r>
        <w:rPr>
          <w:szCs w:val="22"/>
        </w:rPr>
        <w:t>FFS: Other types of SRS</w:t>
      </w:r>
    </w:p>
    <w:p w14:paraId="0856FEF2" w14:textId="77777777" w:rsidR="008240F4" w:rsidRDefault="007B7143">
      <w:pPr>
        <w:pStyle w:val="bullet1"/>
      </w:pPr>
      <w:r>
        <w:t>FFS: Configuring a subset of comb offsets / cyclic shifts for comb offset hopping / cyclic shift hopping, respectively</w:t>
      </w:r>
    </w:p>
    <w:p w14:paraId="0C7F35D3" w14:textId="77777777" w:rsidR="008240F4" w:rsidRDefault="007B7143">
      <w:pPr>
        <w:pStyle w:val="bullet1"/>
      </w:pPr>
      <w:r>
        <w:t>FFS: Combined comb offset hopping and cyclic shift hopping, supporting both, or down selecting one</w:t>
      </w:r>
    </w:p>
    <w:p w14:paraId="0740A411" w14:textId="77777777" w:rsidR="008240F4" w:rsidRDefault="007B7143">
      <w:pPr>
        <w:spacing w:before="240"/>
        <w:rPr>
          <w:highlight w:val="green"/>
        </w:rPr>
      </w:pPr>
      <w:r>
        <w:rPr>
          <w:highlight w:val="green"/>
        </w:rPr>
        <w:t>Agreement</w:t>
      </w:r>
    </w:p>
    <w:p w14:paraId="55E2CD6E" w14:textId="77777777" w:rsidR="008240F4" w:rsidRDefault="007B7143">
      <w:pPr>
        <w:spacing w:line="276" w:lineRule="auto"/>
      </w:pPr>
      <w:r>
        <w:t>For SRS comb offset hopping and/or cyclic shift hopping, for each SRS port, the hopping pattern is determined based on:</w:t>
      </w:r>
    </w:p>
    <w:p w14:paraId="78EFEA12" w14:textId="77777777" w:rsidR="008240F4" w:rsidRDefault="007B7143">
      <w:pPr>
        <w:pStyle w:val="bullet1"/>
      </w:pPr>
      <w:r>
        <w:lastRenderedPageBreak/>
        <w:t>Option 1: The hopping pattern is based on the pseudo-random sequence c(i), initialized with a network-configured ID.</w:t>
      </w:r>
    </w:p>
    <w:p w14:paraId="26F3B112" w14:textId="77777777" w:rsidR="008240F4" w:rsidRDefault="007B7143">
      <w:pPr>
        <w:pStyle w:val="bullet2"/>
        <w:rPr>
          <w:szCs w:val="22"/>
        </w:rPr>
      </w:pPr>
      <w:r>
        <w:rPr>
          <w:szCs w:val="22"/>
        </w:rPr>
        <w:t xml:space="preserve">FFS: The ID could be cell ID </w:t>
      </w:r>
      <m:oMath>
        <m:sSubSup>
          <m:sSubSupPr>
            <m:ctrlPr>
              <w:rPr>
                <w:rFonts w:ascii="Cambria Math" w:hAnsi="Cambria Math"/>
                <w:szCs w:val="22"/>
              </w:rPr>
            </m:ctrlPr>
          </m:sSubSupPr>
          <m:e>
            <m:r>
              <m:rPr>
                <m:sty m:val="p"/>
              </m:rPr>
              <w:rPr>
                <w:rFonts w:ascii="Cambria Math" w:hAnsi="Cambria Math"/>
                <w:szCs w:val="22"/>
              </w:rPr>
              <m:t>n</m:t>
            </m:r>
          </m:e>
          <m:sub>
            <m:r>
              <m:rPr>
                <m:nor/>
              </m:rPr>
              <w:rPr>
                <w:szCs w:val="22"/>
              </w:rPr>
              <m:t>ID</m:t>
            </m:r>
          </m:sub>
          <m:sup>
            <m:r>
              <m:rPr>
                <m:nor/>
              </m:rPr>
              <w:rPr>
                <w:szCs w:val="22"/>
              </w:rPr>
              <m:t>cell</m:t>
            </m:r>
          </m:sup>
        </m:sSubSup>
      </m:oMath>
      <w:r>
        <w:rPr>
          <w:szCs w:val="22"/>
        </w:rPr>
        <w:t xml:space="preserve">, SRS sequence identity </w:t>
      </w:r>
      <m:oMath>
        <m:sSubSup>
          <m:sSubSupPr>
            <m:ctrlPr>
              <w:rPr>
                <w:rFonts w:ascii="Cambria Math" w:hAnsi="Cambria Math"/>
                <w:szCs w:val="22"/>
              </w:rPr>
            </m:ctrlPr>
          </m:sSubSupPr>
          <m:e>
            <m:r>
              <m:rPr>
                <m:sty m:val="p"/>
              </m:rPr>
              <w:rPr>
                <w:rFonts w:ascii="Cambria Math" w:hAnsi="Cambria Math"/>
                <w:szCs w:val="22"/>
              </w:rPr>
              <m:t>n</m:t>
            </m:r>
          </m:e>
          <m:sub>
            <m:r>
              <m:rPr>
                <m:nor/>
              </m:rPr>
              <w:rPr>
                <w:szCs w:val="22"/>
              </w:rPr>
              <m:t>ID</m:t>
            </m:r>
          </m:sub>
          <m:sup>
            <m:r>
              <m:rPr>
                <m:nor/>
              </m:rPr>
              <w:rPr>
                <w:szCs w:val="22"/>
              </w:rPr>
              <m:t>SRS</m:t>
            </m:r>
          </m:sup>
        </m:sSubSup>
      </m:oMath>
      <w:r>
        <w:rPr>
          <w:szCs w:val="22"/>
        </w:rPr>
        <w:t>, C-RNTI, or a new ID</w:t>
      </w:r>
    </w:p>
    <w:p w14:paraId="6DDCD52E" w14:textId="77777777" w:rsidR="008240F4" w:rsidRDefault="007B7143">
      <w:pPr>
        <w:pStyle w:val="bullet2"/>
        <w:rPr>
          <w:szCs w:val="22"/>
        </w:rPr>
      </w:pPr>
      <w:r>
        <w:rPr>
          <w:szCs w:val="22"/>
        </w:rPr>
        <w:t xml:space="preserve">FFS: The relation between the legacy group / sequence hopping and the new hopping </w:t>
      </w:r>
    </w:p>
    <w:p w14:paraId="4BEB3727" w14:textId="77777777" w:rsidR="008240F4" w:rsidRDefault="007B7143">
      <w:pPr>
        <w:spacing w:before="240"/>
        <w:rPr>
          <w:highlight w:val="green"/>
        </w:rPr>
      </w:pPr>
      <w:r>
        <w:rPr>
          <w:highlight w:val="green"/>
        </w:rPr>
        <w:t>Agreement</w:t>
      </w:r>
    </w:p>
    <w:p w14:paraId="19AFAD4F" w14:textId="77777777" w:rsidR="008240F4" w:rsidRDefault="007B7143">
      <w:pPr>
        <w:autoSpaceDE/>
        <w:autoSpaceDN/>
        <w:adjustRightInd/>
        <w:spacing w:after="0" w:line="276" w:lineRule="auto"/>
        <w:rPr>
          <w:rFonts w:eastAsia="Batang"/>
          <w:lang w:val="en-GB"/>
        </w:rPr>
      </w:pPr>
      <w:r>
        <w:rPr>
          <w:rFonts w:eastAsia="Batang"/>
          <w:lang w:val="en-GB"/>
        </w:rPr>
        <w:t xml:space="preserve">For SRS interference randomization, support one from the following </w:t>
      </w:r>
      <w:proofErr w:type="gramStart"/>
      <w:r>
        <w:rPr>
          <w:rFonts w:eastAsia="Batang"/>
          <w:lang w:val="en-GB"/>
        </w:rPr>
        <w:t>options  (</w:t>
      </w:r>
      <w:proofErr w:type="gramEnd"/>
      <w:r>
        <w:rPr>
          <w:rFonts w:eastAsia="Batang"/>
          <w:lang w:val="en-GB"/>
        </w:rPr>
        <w:t>to be decided in RAN1#112):</w:t>
      </w:r>
    </w:p>
    <w:p w14:paraId="039876E3" w14:textId="77777777" w:rsidR="008240F4" w:rsidRDefault="007B7143">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1: Cyclic shift hopping</w:t>
      </w:r>
    </w:p>
    <w:p w14:paraId="0B158503" w14:textId="77777777" w:rsidR="008240F4" w:rsidRDefault="007B7143">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2: Comb offset hopping</w:t>
      </w:r>
    </w:p>
    <w:p w14:paraId="539C6D73" w14:textId="77777777" w:rsidR="008240F4" w:rsidRDefault="007B7143">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3: Both cyclic shift hopping and comb offset hopping</w:t>
      </w:r>
    </w:p>
    <w:p w14:paraId="331FB8CF" w14:textId="77777777" w:rsidR="008240F4" w:rsidRDefault="007B7143">
      <w:pPr>
        <w:numPr>
          <w:ilvl w:val="1"/>
          <w:numId w:val="9"/>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FFS: details including whether to support separate and/or combined hopping</w:t>
      </w:r>
    </w:p>
    <w:p w14:paraId="6301A37B" w14:textId="77777777" w:rsidR="008240F4" w:rsidRDefault="007B7143">
      <w:pPr>
        <w:numPr>
          <w:ilvl w:val="1"/>
          <w:numId w:val="9"/>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 xml:space="preserve">FFS: details on UE capability and signaling </w:t>
      </w:r>
    </w:p>
    <w:p w14:paraId="50E98E0F" w14:textId="77777777" w:rsidR="008240F4" w:rsidRDefault="007B7143">
      <w:pPr>
        <w:autoSpaceDE/>
        <w:autoSpaceDN/>
        <w:adjustRightInd/>
        <w:spacing w:before="240" w:after="0"/>
        <w:rPr>
          <w:rFonts w:eastAsia="Batang"/>
          <w:lang w:val="en-GB"/>
        </w:rPr>
      </w:pPr>
      <w:r>
        <w:rPr>
          <w:rFonts w:eastAsia="Batang"/>
          <w:lang w:val="en-GB"/>
        </w:rPr>
        <w:t>Conclusion</w:t>
      </w:r>
    </w:p>
    <w:p w14:paraId="2AFBB044" w14:textId="77777777" w:rsidR="008240F4" w:rsidRDefault="007B7143">
      <w:pPr>
        <w:autoSpaceDE/>
        <w:autoSpaceDN/>
        <w:adjustRightInd/>
        <w:spacing w:after="0"/>
        <w:rPr>
          <w:rFonts w:eastAsia="Batang"/>
          <w:lang w:val="en-GB" w:eastAsia="zh-CN"/>
        </w:rPr>
      </w:pPr>
      <w:r>
        <w:rPr>
          <w:rFonts w:eastAsia="Batang"/>
          <w:lang w:val="en-GB"/>
        </w:rPr>
        <w:t>No consensus on enhanced signaling for flexible SRS transmission in Rel-18</w:t>
      </w:r>
    </w:p>
    <w:p w14:paraId="14A5D9E0" w14:textId="77777777" w:rsidR="008240F4" w:rsidRDefault="007B7143">
      <w:pPr>
        <w:spacing w:before="240"/>
        <w:rPr>
          <w:highlight w:val="green"/>
        </w:rPr>
      </w:pPr>
      <w:r>
        <w:rPr>
          <w:highlight w:val="green"/>
        </w:rPr>
        <w:t>Agreement</w:t>
      </w:r>
    </w:p>
    <w:p w14:paraId="39A4308E" w14:textId="77777777" w:rsidR="008240F4" w:rsidRDefault="007B7143">
      <w:r>
        <w:t>For an 8-port SRS resource in a SRS resource set with usage ‘codebook’ or ‘antennaSwitching’, when the 8 ports are mapped onto one or more OFDM symbols using legacy schemes (repetition, frequency hopping, partial sounding, or a combination thereof), at least support:</w:t>
      </w:r>
    </w:p>
    <w:p w14:paraId="6AE78AAE" w14:textId="77777777" w:rsidR="008240F4" w:rsidRDefault="007B7143">
      <w:pPr>
        <w:pStyle w:val="bullet1"/>
        <w:numPr>
          <w:ilvl w:val="0"/>
          <w:numId w:val="17"/>
        </w:numPr>
      </w:pPr>
      <w:r>
        <w:t>For comb 2, support 1 and 2 comb offsets</w:t>
      </w:r>
    </w:p>
    <w:p w14:paraId="4FC01FE8" w14:textId="77777777" w:rsidR="008240F4" w:rsidRDefault="007B7143">
      <w:pPr>
        <w:pStyle w:val="bullet1"/>
        <w:numPr>
          <w:ilvl w:val="0"/>
          <w:numId w:val="17"/>
        </w:numPr>
      </w:pPr>
      <w:r>
        <w:t>For comb 4, support 2 and [4] comb offset</w:t>
      </w:r>
    </w:p>
    <w:p w14:paraId="1894FA4D" w14:textId="77777777" w:rsidR="008240F4" w:rsidRDefault="007B7143">
      <w:pPr>
        <w:pStyle w:val="bullet1"/>
        <w:numPr>
          <w:ilvl w:val="0"/>
          <w:numId w:val="17"/>
        </w:numPr>
      </w:pPr>
      <w:r>
        <w:t>For comb 8, support 4 comb offsets</w:t>
      </w:r>
    </w:p>
    <w:p w14:paraId="2653087B" w14:textId="77777777" w:rsidR="008240F4" w:rsidRDefault="007B7143">
      <w:pPr>
        <w:spacing w:before="240"/>
        <w:rPr>
          <w:highlight w:val="green"/>
        </w:rPr>
      </w:pPr>
      <w:r>
        <w:rPr>
          <w:highlight w:val="green"/>
        </w:rPr>
        <w:t>Agreement</w:t>
      </w:r>
    </w:p>
    <w:p w14:paraId="5A792C7A" w14:textId="77777777" w:rsidR="008240F4" w:rsidRDefault="007B7143">
      <w: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75AC1D55" w14:textId="77777777" w:rsidR="008240F4" w:rsidRDefault="007B7143">
      <w:pPr>
        <w:pStyle w:val="bullet1"/>
        <w:numPr>
          <w:ilvl w:val="0"/>
          <w:numId w:val="17"/>
        </w:numPr>
      </w:pPr>
      <w:r>
        <w:t>Option 1: Different SRS ports are mapped onto different OFDM symbols (i.e., TDM)</w:t>
      </w:r>
    </w:p>
    <w:p w14:paraId="66EE3DFD" w14:textId="77777777" w:rsidR="008240F4" w:rsidRDefault="007B7143">
      <w:pPr>
        <w:pStyle w:val="bullet1"/>
        <w:numPr>
          <w:ilvl w:val="0"/>
          <w:numId w:val="17"/>
        </w:numPr>
      </w:pPr>
      <w:r>
        <w:t>FFS: m can be legacy values, i.e., 2,</w:t>
      </w:r>
      <w:proofErr w:type="gramStart"/>
      <w:r>
        <w:t>4,[</w:t>
      </w:r>
      <w:proofErr w:type="gramEnd"/>
      <w:r>
        <w:t>8,10,12,14].</w:t>
      </w:r>
    </w:p>
    <w:p w14:paraId="5CCCF357" w14:textId="77777777" w:rsidR="008240F4" w:rsidRDefault="008240F4">
      <w:pPr>
        <w:pStyle w:val="References"/>
        <w:numPr>
          <w:ilvl w:val="0"/>
          <w:numId w:val="0"/>
        </w:numPr>
        <w:ind w:left="360" w:hanging="360"/>
        <w:rPr>
          <w:color w:val="000000" w:themeColor="text1"/>
          <w:sz w:val="22"/>
          <w:szCs w:val="22"/>
        </w:rPr>
      </w:pPr>
    </w:p>
    <w:p w14:paraId="3DA0480B" w14:textId="77777777" w:rsidR="008240F4" w:rsidRDefault="008240F4">
      <w:pPr>
        <w:pStyle w:val="References"/>
        <w:numPr>
          <w:ilvl w:val="0"/>
          <w:numId w:val="0"/>
        </w:numPr>
        <w:ind w:left="360" w:hanging="360"/>
        <w:rPr>
          <w:color w:val="000000" w:themeColor="text1"/>
          <w:sz w:val="22"/>
          <w:szCs w:val="22"/>
        </w:rPr>
      </w:pPr>
    </w:p>
    <w:sectPr w:rsidR="008240F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4F6E0" w14:textId="77777777" w:rsidR="00A25BFB" w:rsidRDefault="00A25BFB">
      <w:pPr>
        <w:spacing w:line="240" w:lineRule="auto"/>
      </w:pPr>
      <w:r>
        <w:separator/>
      </w:r>
    </w:p>
  </w:endnote>
  <w:endnote w:type="continuationSeparator" w:id="0">
    <w:p w14:paraId="549316AA" w14:textId="77777777" w:rsidR="00A25BFB" w:rsidRDefault="00A25B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5EC3D" w14:textId="77777777" w:rsidR="00A25BFB" w:rsidRDefault="00A25BFB">
      <w:pPr>
        <w:spacing w:after="0"/>
      </w:pPr>
      <w:r>
        <w:separator/>
      </w:r>
    </w:p>
  </w:footnote>
  <w:footnote w:type="continuationSeparator" w:id="0">
    <w:p w14:paraId="36CA6C1E" w14:textId="77777777" w:rsidR="00A25BFB" w:rsidRDefault="00A25B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407C2"/>
    <w:multiLevelType w:val="multilevel"/>
    <w:tmpl w:val="804407C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AB84959"/>
    <w:multiLevelType w:val="multilevel"/>
    <w:tmpl w:val="BAB8495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1E35028"/>
    <w:multiLevelType w:val="singleLevel"/>
    <w:tmpl w:val="D1E35028"/>
    <w:lvl w:ilvl="0">
      <w:start w:val="1"/>
      <w:numFmt w:val="bullet"/>
      <w:lvlText w:val=""/>
      <w:lvlJc w:val="left"/>
      <w:pPr>
        <w:ind w:left="420" w:hanging="420"/>
      </w:pPr>
      <w:rPr>
        <w:rFonts w:ascii="Wingdings" w:hAnsi="Wingdings" w:hint="default"/>
      </w:rPr>
    </w:lvl>
  </w:abstractNum>
  <w:abstractNum w:abstractNumId="3"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B31614"/>
    <w:multiLevelType w:val="singleLevel"/>
    <w:tmpl w:val="15B31614"/>
    <w:lvl w:ilvl="0">
      <w:start w:val="1"/>
      <w:numFmt w:val="bullet"/>
      <w:lvlText w:val=""/>
      <w:lvlJc w:val="left"/>
      <w:pPr>
        <w:ind w:left="420" w:hanging="420"/>
      </w:pPr>
      <w:rPr>
        <w:rFonts w:ascii="Wingdings" w:hAnsi="Wingdings" w:hint="default"/>
      </w:rPr>
    </w:lvl>
  </w:abstractNum>
  <w:abstractNum w:abstractNumId="6" w15:restartNumberingAfterBreak="0">
    <w:nsid w:val="1E7A6E29"/>
    <w:multiLevelType w:val="multilevel"/>
    <w:tmpl w:val="1E7A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43913B"/>
    <w:multiLevelType w:val="multilevel"/>
    <w:tmpl w:val="4443913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967FC6"/>
    <w:multiLevelType w:val="multilevel"/>
    <w:tmpl w:val="47967FC6"/>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AA6D52"/>
    <w:multiLevelType w:val="multilevel"/>
    <w:tmpl w:val="4CAA6D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lang w:val="en-US"/>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66EF3"/>
    <w:multiLevelType w:val="multilevel"/>
    <w:tmpl w:val="6E266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3890519">
    <w:abstractNumId w:val="11"/>
  </w:num>
  <w:num w:numId="2" w16cid:durableId="1354578541">
    <w:abstractNumId w:val="12"/>
  </w:num>
  <w:num w:numId="3" w16cid:durableId="235673952">
    <w:abstractNumId w:val="15"/>
  </w:num>
  <w:num w:numId="4" w16cid:durableId="275605799">
    <w:abstractNumId w:val="21"/>
  </w:num>
  <w:num w:numId="5" w16cid:durableId="1490250512">
    <w:abstractNumId w:val="20"/>
  </w:num>
  <w:num w:numId="6" w16cid:durableId="1325744145">
    <w:abstractNumId w:val="14"/>
  </w:num>
  <w:num w:numId="7" w16cid:durableId="1542591546">
    <w:abstractNumId w:val="25"/>
  </w:num>
  <w:num w:numId="8" w16cid:durableId="1847790248">
    <w:abstractNumId w:val="3"/>
  </w:num>
  <w:num w:numId="9" w16cid:durableId="1732071274">
    <w:abstractNumId w:val="4"/>
  </w:num>
  <w:num w:numId="10" w16cid:durableId="220137936">
    <w:abstractNumId w:val="6"/>
  </w:num>
  <w:num w:numId="11" w16cid:durableId="1125808016">
    <w:abstractNumId w:val="13"/>
  </w:num>
  <w:num w:numId="12" w16cid:durableId="815611916">
    <w:abstractNumId w:val="23"/>
  </w:num>
  <w:num w:numId="13" w16cid:durableId="701129828">
    <w:abstractNumId w:val="2"/>
  </w:num>
  <w:num w:numId="14" w16cid:durableId="578947834">
    <w:abstractNumId w:val="0"/>
  </w:num>
  <w:num w:numId="15" w16cid:durableId="1271595650">
    <w:abstractNumId w:val="16"/>
  </w:num>
  <w:num w:numId="16" w16cid:durableId="1598827913">
    <w:abstractNumId w:val="5"/>
  </w:num>
  <w:num w:numId="17" w16cid:durableId="989793755">
    <w:abstractNumId w:val="10"/>
  </w:num>
  <w:num w:numId="18" w16cid:durableId="1972634302">
    <w:abstractNumId w:val="1"/>
  </w:num>
  <w:num w:numId="19" w16cid:durableId="1872063876">
    <w:abstractNumId w:val="19"/>
  </w:num>
  <w:num w:numId="20" w16cid:durableId="1916934096">
    <w:abstractNumId w:val="18"/>
  </w:num>
  <w:num w:numId="21" w16cid:durableId="1516917404">
    <w:abstractNumId w:val="17"/>
  </w:num>
  <w:num w:numId="22" w16cid:durableId="1876697501">
    <w:abstractNumId w:val="8"/>
  </w:num>
  <w:num w:numId="23" w16cid:durableId="644703073">
    <w:abstractNumId w:val="24"/>
  </w:num>
  <w:num w:numId="24" w16cid:durableId="808061644">
    <w:abstractNumId w:val="9"/>
  </w:num>
  <w:num w:numId="25" w16cid:durableId="1662390468">
    <w:abstractNumId w:val="7"/>
  </w:num>
  <w:num w:numId="26" w16cid:durableId="162361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mwrAUArhY9ECw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0FE"/>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704"/>
    <w:rsid w:val="00024CCA"/>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0682"/>
    <w:rsid w:val="000412D3"/>
    <w:rsid w:val="000418F9"/>
    <w:rsid w:val="00041A6F"/>
    <w:rsid w:val="00041C10"/>
    <w:rsid w:val="00041C57"/>
    <w:rsid w:val="00041D96"/>
    <w:rsid w:val="00042A3A"/>
    <w:rsid w:val="00042ADB"/>
    <w:rsid w:val="00042B78"/>
    <w:rsid w:val="00042DE2"/>
    <w:rsid w:val="000432E1"/>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831"/>
    <w:rsid w:val="00060AB2"/>
    <w:rsid w:val="00060B3C"/>
    <w:rsid w:val="00060C93"/>
    <w:rsid w:val="0006123B"/>
    <w:rsid w:val="000612E1"/>
    <w:rsid w:val="000614FE"/>
    <w:rsid w:val="0006178A"/>
    <w:rsid w:val="0006295E"/>
    <w:rsid w:val="00062B36"/>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6097"/>
    <w:rsid w:val="000760AA"/>
    <w:rsid w:val="0007623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1E0C"/>
    <w:rsid w:val="000823B0"/>
    <w:rsid w:val="00082517"/>
    <w:rsid w:val="0008252B"/>
    <w:rsid w:val="0008335B"/>
    <w:rsid w:val="00083379"/>
    <w:rsid w:val="0008344C"/>
    <w:rsid w:val="00083587"/>
    <w:rsid w:val="00083699"/>
    <w:rsid w:val="0008377D"/>
    <w:rsid w:val="0008379C"/>
    <w:rsid w:val="00083838"/>
    <w:rsid w:val="00083AD4"/>
    <w:rsid w:val="00083B6A"/>
    <w:rsid w:val="00083CAD"/>
    <w:rsid w:val="00084159"/>
    <w:rsid w:val="000846E6"/>
    <w:rsid w:val="00084DEC"/>
    <w:rsid w:val="00084FB9"/>
    <w:rsid w:val="000856AB"/>
    <w:rsid w:val="000858FD"/>
    <w:rsid w:val="00085E04"/>
    <w:rsid w:val="00085E72"/>
    <w:rsid w:val="0008664F"/>
    <w:rsid w:val="0008670A"/>
    <w:rsid w:val="00086800"/>
    <w:rsid w:val="00086876"/>
    <w:rsid w:val="00086AA0"/>
    <w:rsid w:val="00086ADE"/>
    <w:rsid w:val="00087913"/>
    <w:rsid w:val="00087B2F"/>
    <w:rsid w:val="000902DC"/>
    <w:rsid w:val="0009056A"/>
    <w:rsid w:val="000907A6"/>
    <w:rsid w:val="00090946"/>
    <w:rsid w:val="00090C72"/>
    <w:rsid w:val="000911AE"/>
    <w:rsid w:val="000911FA"/>
    <w:rsid w:val="00091422"/>
    <w:rsid w:val="00091683"/>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5C"/>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644"/>
    <w:rsid w:val="000A0756"/>
    <w:rsid w:val="000A0AB3"/>
    <w:rsid w:val="000A0B2A"/>
    <w:rsid w:val="000A0F14"/>
    <w:rsid w:val="000A1180"/>
    <w:rsid w:val="000A11EE"/>
    <w:rsid w:val="000A122F"/>
    <w:rsid w:val="000A1441"/>
    <w:rsid w:val="000A15CA"/>
    <w:rsid w:val="000A1655"/>
    <w:rsid w:val="000A193A"/>
    <w:rsid w:val="000A1A06"/>
    <w:rsid w:val="000A1B60"/>
    <w:rsid w:val="000A20F4"/>
    <w:rsid w:val="000A21B4"/>
    <w:rsid w:val="000A2767"/>
    <w:rsid w:val="000A2809"/>
    <w:rsid w:val="000A2CC7"/>
    <w:rsid w:val="000A2D08"/>
    <w:rsid w:val="000A2ED6"/>
    <w:rsid w:val="000A33EC"/>
    <w:rsid w:val="000A38BD"/>
    <w:rsid w:val="000A41D1"/>
    <w:rsid w:val="000A4205"/>
    <w:rsid w:val="000A4226"/>
    <w:rsid w:val="000A4A19"/>
    <w:rsid w:val="000A4BAB"/>
    <w:rsid w:val="000A4D2A"/>
    <w:rsid w:val="000A4DEA"/>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2F2"/>
    <w:rsid w:val="000C5899"/>
    <w:rsid w:val="000C58C6"/>
    <w:rsid w:val="000C5974"/>
    <w:rsid w:val="000C59AB"/>
    <w:rsid w:val="000C5ADD"/>
    <w:rsid w:val="000C5B6A"/>
    <w:rsid w:val="000C5F91"/>
    <w:rsid w:val="000C6025"/>
    <w:rsid w:val="000C619D"/>
    <w:rsid w:val="000C64ED"/>
    <w:rsid w:val="000C66B9"/>
    <w:rsid w:val="000C68F6"/>
    <w:rsid w:val="000C6C97"/>
    <w:rsid w:val="000C6EFA"/>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68D"/>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5A"/>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46D"/>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2B0"/>
    <w:rsid w:val="001069F7"/>
    <w:rsid w:val="00106A5E"/>
    <w:rsid w:val="00106C10"/>
    <w:rsid w:val="00106C3B"/>
    <w:rsid w:val="001074C1"/>
    <w:rsid w:val="00107724"/>
    <w:rsid w:val="00107779"/>
    <w:rsid w:val="001078C2"/>
    <w:rsid w:val="00107BDE"/>
    <w:rsid w:val="00107E1C"/>
    <w:rsid w:val="00110243"/>
    <w:rsid w:val="001102F5"/>
    <w:rsid w:val="0011071C"/>
    <w:rsid w:val="001109E4"/>
    <w:rsid w:val="001112BE"/>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B5D"/>
    <w:rsid w:val="00115BF9"/>
    <w:rsid w:val="00115D54"/>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32E"/>
    <w:rsid w:val="00121750"/>
    <w:rsid w:val="00121970"/>
    <w:rsid w:val="00121A3B"/>
    <w:rsid w:val="001227A9"/>
    <w:rsid w:val="001229E3"/>
    <w:rsid w:val="00122A9C"/>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59"/>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62"/>
    <w:rsid w:val="0014279D"/>
    <w:rsid w:val="00142B3C"/>
    <w:rsid w:val="00143181"/>
    <w:rsid w:val="00143294"/>
    <w:rsid w:val="0014384A"/>
    <w:rsid w:val="00143B7B"/>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C1"/>
    <w:rsid w:val="001460C3"/>
    <w:rsid w:val="001462E9"/>
    <w:rsid w:val="001466E4"/>
    <w:rsid w:val="00146B4B"/>
    <w:rsid w:val="00146E32"/>
    <w:rsid w:val="00147011"/>
    <w:rsid w:val="0014718D"/>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0B4"/>
    <w:rsid w:val="00160739"/>
    <w:rsid w:val="00160CAD"/>
    <w:rsid w:val="0016114A"/>
    <w:rsid w:val="0016180E"/>
    <w:rsid w:val="00161D33"/>
    <w:rsid w:val="00161FE4"/>
    <w:rsid w:val="001623A2"/>
    <w:rsid w:val="0016252D"/>
    <w:rsid w:val="0016271E"/>
    <w:rsid w:val="00162C47"/>
    <w:rsid w:val="00162D7A"/>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0E3"/>
    <w:rsid w:val="0017616E"/>
    <w:rsid w:val="001762F8"/>
    <w:rsid w:val="00176519"/>
    <w:rsid w:val="00176713"/>
    <w:rsid w:val="00177069"/>
    <w:rsid w:val="00177100"/>
    <w:rsid w:val="00177206"/>
    <w:rsid w:val="00177E31"/>
    <w:rsid w:val="00177FC1"/>
    <w:rsid w:val="0018014F"/>
    <w:rsid w:val="00180445"/>
    <w:rsid w:val="0018070A"/>
    <w:rsid w:val="00180903"/>
    <w:rsid w:val="001813D2"/>
    <w:rsid w:val="001815A2"/>
    <w:rsid w:val="00181812"/>
    <w:rsid w:val="00181BE2"/>
    <w:rsid w:val="00181E47"/>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AA7"/>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43D"/>
    <w:rsid w:val="00195709"/>
    <w:rsid w:val="001958EA"/>
    <w:rsid w:val="00195960"/>
    <w:rsid w:val="00195BFF"/>
    <w:rsid w:val="00195DBD"/>
    <w:rsid w:val="00195E04"/>
    <w:rsid w:val="00195E0E"/>
    <w:rsid w:val="00196158"/>
    <w:rsid w:val="00196BED"/>
    <w:rsid w:val="00196D29"/>
    <w:rsid w:val="00196D45"/>
    <w:rsid w:val="00196D46"/>
    <w:rsid w:val="00196E54"/>
    <w:rsid w:val="00197464"/>
    <w:rsid w:val="00197E62"/>
    <w:rsid w:val="001A01A5"/>
    <w:rsid w:val="001A0216"/>
    <w:rsid w:val="001A0D86"/>
    <w:rsid w:val="001A0E0D"/>
    <w:rsid w:val="001A136B"/>
    <w:rsid w:val="001A1536"/>
    <w:rsid w:val="001A180D"/>
    <w:rsid w:val="001A1BAC"/>
    <w:rsid w:val="001A1D0A"/>
    <w:rsid w:val="001A23CE"/>
    <w:rsid w:val="001A24A0"/>
    <w:rsid w:val="001A270E"/>
    <w:rsid w:val="001A2BBD"/>
    <w:rsid w:val="001A2C89"/>
    <w:rsid w:val="001A2DE3"/>
    <w:rsid w:val="001A3A2B"/>
    <w:rsid w:val="001A4965"/>
    <w:rsid w:val="001A4DEE"/>
    <w:rsid w:val="001A4E10"/>
    <w:rsid w:val="001A57EE"/>
    <w:rsid w:val="001A5A9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1CDE"/>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D9"/>
    <w:rsid w:val="001B5FFC"/>
    <w:rsid w:val="001B631B"/>
    <w:rsid w:val="001B6470"/>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0FF"/>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1BAD"/>
    <w:rsid w:val="001D2360"/>
    <w:rsid w:val="001D2372"/>
    <w:rsid w:val="001D265A"/>
    <w:rsid w:val="001D2CE6"/>
    <w:rsid w:val="001D3050"/>
    <w:rsid w:val="001D3109"/>
    <w:rsid w:val="001D3170"/>
    <w:rsid w:val="001D3284"/>
    <w:rsid w:val="001D332E"/>
    <w:rsid w:val="001D3A6F"/>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7C4"/>
    <w:rsid w:val="001F0883"/>
    <w:rsid w:val="001F1308"/>
    <w:rsid w:val="001F1525"/>
    <w:rsid w:val="001F1A5C"/>
    <w:rsid w:val="001F1E87"/>
    <w:rsid w:val="001F1EB6"/>
    <w:rsid w:val="001F22B7"/>
    <w:rsid w:val="001F231E"/>
    <w:rsid w:val="001F2A88"/>
    <w:rsid w:val="001F2E02"/>
    <w:rsid w:val="001F2E23"/>
    <w:rsid w:val="001F32A3"/>
    <w:rsid w:val="001F341F"/>
    <w:rsid w:val="001F3911"/>
    <w:rsid w:val="001F3934"/>
    <w:rsid w:val="001F3F09"/>
    <w:rsid w:val="001F3F1A"/>
    <w:rsid w:val="001F3FAE"/>
    <w:rsid w:val="001F40E6"/>
    <w:rsid w:val="001F4315"/>
    <w:rsid w:val="001F48AB"/>
    <w:rsid w:val="001F4923"/>
    <w:rsid w:val="001F4B51"/>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615A"/>
    <w:rsid w:val="002161A4"/>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276"/>
    <w:rsid w:val="0023535E"/>
    <w:rsid w:val="00235542"/>
    <w:rsid w:val="00235DAD"/>
    <w:rsid w:val="00235DB2"/>
    <w:rsid w:val="00235DEA"/>
    <w:rsid w:val="00236200"/>
    <w:rsid w:val="00236532"/>
    <w:rsid w:val="002369B0"/>
    <w:rsid w:val="00236AD8"/>
    <w:rsid w:val="00236B34"/>
    <w:rsid w:val="00236B3F"/>
    <w:rsid w:val="00237014"/>
    <w:rsid w:val="0023729A"/>
    <w:rsid w:val="00237B4A"/>
    <w:rsid w:val="00237CC2"/>
    <w:rsid w:val="00237EB4"/>
    <w:rsid w:val="002401F5"/>
    <w:rsid w:val="0024066E"/>
    <w:rsid w:val="002407C9"/>
    <w:rsid w:val="00240A67"/>
    <w:rsid w:val="00240DB8"/>
    <w:rsid w:val="00240DD0"/>
    <w:rsid w:val="00240E54"/>
    <w:rsid w:val="0024178C"/>
    <w:rsid w:val="002419CC"/>
    <w:rsid w:val="00241CFB"/>
    <w:rsid w:val="00241DE5"/>
    <w:rsid w:val="00242114"/>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BF4"/>
    <w:rsid w:val="00260003"/>
    <w:rsid w:val="0026035D"/>
    <w:rsid w:val="00260660"/>
    <w:rsid w:val="00260697"/>
    <w:rsid w:val="002606D6"/>
    <w:rsid w:val="00260A1A"/>
    <w:rsid w:val="00260DF2"/>
    <w:rsid w:val="002611C9"/>
    <w:rsid w:val="00261B4D"/>
    <w:rsid w:val="00261C98"/>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71F"/>
    <w:rsid w:val="00266B13"/>
    <w:rsid w:val="00266B23"/>
    <w:rsid w:val="00266CBB"/>
    <w:rsid w:val="002677FE"/>
    <w:rsid w:val="0026783A"/>
    <w:rsid w:val="00270000"/>
    <w:rsid w:val="00270728"/>
    <w:rsid w:val="00270C9D"/>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8E2"/>
    <w:rsid w:val="00277986"/>
    <w:rsid w:val="00277C59"/>
    <w:rsid w:val="00277C94"/>
    <w:rsid w:val="0028041E"/>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C8B"/>
    <w:rsid w:val="00287D86"/>
    <w:rsid w:val="00287E8F"/>
    <w:rsid w:val="00287FC6"/>
    <w:rsid w:val="00290289"/>
    <w:rsid w:val="0029039B"/>
    <w:rsid w:val="00290647"/>
    <w:rsid w:val="00291206"/>
    <w:rsid w:val="00291385"/>
    <w:rsid w:val="00291422"/>
    <w:rsid w:val="00291C35"/>
    <w:rsid w:val="00291CAE"/>
    <w:rsid w:val="00291DC6"/>
    <w:rsid w:val="0029237F"/>
    <w:rsid w:val="00292715"/>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4BF1"/>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6B"/>
    <w:rsid w:val="002C6A12"/>
    <w:rsid w:val="002C6CA0"/>
    <w:rsid w:val="002C6E3E"/>
    <w:rsid w:val="002C6E85"/>
    <w:rsid w:val="002C7147"/>
    <w:rsid w:val="002C73E3"/>
    <w:rsid w:val="002C75D7"/>
    <w:rsid w:val="002C7896"/>
    <w:rsid w:val="002C7CB0"/>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2A"/>
    <w:rsid w:val="002F4CE7"/>
    <w:rsid w:val="002F559A"/>
    <w:rsid w:val="002F5673"/>
    <w:rsid w:val="002F5DD6"/>
    <w:rsid w:val="002F5FEA"/>
    <w:rsid w:val="002F6147"/>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10C"/>
    <w:rsid w:val="00302433"/>
    <w:rsid w:val="0030293E"/>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A1C"/>
    <w:rsid w:val="00313C7D"/>
    <w:rsid w:val="00313D2E"/>
    <w:rsid w:val="00313F1F"/>
    <w:rsid w:val="00314541"/>
    <w:rsid w:val="003151D1"/>
    <w:rsid w:val="0031545C"/>
    <w:rsid w:val="00315EB4"/>
    <w:rsid w:val="00315F2C"/>
    <w:rsid w:val="003166BE"/>
    <w:rsid w:val="00316DFF"/>
    <w:rsid w:val="00316FD4"/>
    <w:rsid w:val="00317646"/>
    <w:rsid w:val="00317689"/>
    <w:rsid w:val="003178DA"/>
    <w:rsid w:val="00317B1D"/>
    <w:rsid w:val="00317DB8"/>
    <w:rsid w:val="00317E6F"/>
    <w:rsid w:val="00320085"/>
    <w:rsid w:val="003202A4"/>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7C7"/>
    <w:rsid w:val="00365B9A"/>
    <w:rsid w:val="00365E63"/>
    <w:rsid w:val="00365FA2"/>
    <w:rsid w:val="003661C6"/>
    <w:rsid w:val="003661EF"/>
    <w:rsid w:val="003664B0"/>
    <w:rsid w:val="00366C69"/>
    <w:rsid w:val="00367441"/>
    <w:rsid w:val="0036782B"/>
    <w:rsid w:val="00367B1D"/>
    <w:rsid w:val="003702C3"/>
    <w:rsid w:val="003707F6"/>
    <w:rsid w:val="00370AF9"/>
    <w:rsid w:val="00370B16"/>
    <w:rsid w:val="00370E4F"/>
    <w:rsid w:val="00371215"/>
    <w:rsid w:val="00371BE8"/>
    <w:rsid w:val="00371CB1"/>
    <w:rsid w:val="00372630"/>
    <w:rsid w:val="003726E1"/>
    <w:rsid w:val="00372BE4"/>
    <w:rsid w:val="00372CA6"/>
    <w:rsid w:val="00372F0D"/>
    <w:rsid w:val="003731AC"/>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8A2"/>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A015A"/>
    <w:rsid w:val="003A0A6A"/>
    <w:rsid w:val="003A180F"/>
    <w:rsid w:val="003A183F"/>
    <w:rsid w:val="003A18DD"/>
    <w:rsid w:val="003A192D"/>
    <w:rsid w:val="003A19EA"/>
    <w:rsid w:val="003A1B07"/>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588"/>
    <w:rsid w:val="003B0A8C"/>
    <w:rsid w:val="003B0AAB"/>
    <w:rsid w:val="003B0B5B"/>
    <w:rsid w:val="003B0BD0"/>
    <w:rsid w:val="003B0CE2"/>
    <w:rsid w:val="003B0E79"/>
    <w:rsid w:val="003B14CE"/>
    <w:rsid w:val="003B19A2"/>
    <w:rsid w:val="003B1E1E"/>
    <w:rsid w:val="003B1E66"/>
    <w:rsid w:val="003B215D"/>
    <w:rsid w:val="003B2306"/>
    <w:rsid w:val="003B2C59"/>
    <w:rsid w:val="003B31A4"/>
    <w:rsid w:val="003B31B1"/>
    <w:rsid w:val="003B3575"/>
    <w:rsid w:val="003B3783"/>
    <w:rsid w:val="003B38D1"/>
    <w:rsid w:val="003B3AF5"/>
    <w:rsid w:val="003B3F08"/>
    <w:rsid w:val="003B4123"/>
    <w:rsid w:val="003B4221"/>
    <w:rsid w:val="003B451B"/>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946"/>
    <w:rsid w:val="003E0F3F"/>
    <w:rsid w:val="003E14FC"/>
    <w:rsid w:val="003E19ED"/>
    <w:rsid w:val="003E1A89"/>
    <w:rsid w:val="003E2111"/>
    <w:rsid w:val="003E2242"/>
    <w:rsid w:val="003E28FB"/>
    <w:rsid w:val="003E2976"/>
    <w:rsid w:val="003E2A52"/>
    <w:rsid w:val="003E2DF7"/>
    <w:rsid w:val="003E3013"/>
    <w:rsid w:val="003E33B8"/>
    <w:rsid w:val="003E3454"/>
    <w:rsid w:val="003E349D"/>
    <w:rsid w:val="003E36D0"/>
    <w:rsid w:val="003E390F"/>
    <w:rsid w:val="003E3926"/>
    <w:rsid w:val="003E3B8E"/>
    <w:rsid w:val="003E3C5D"/>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646"/>
    <w:rsid w:val="003F2729"/>
    <w:rsid w:val="003F2AE2"/>
    <w:rsid w:val="003F2B82"/>
    <w:rsid w:val="003F2C2E"/>
    <w:rsid w:val="003F2E59"/>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5A96"/>
    <w:rsid w:val="003F65E7"/>
    <w:rsid w:val="003F6CD2"/>
    <w:rsid w:val="003F6E46"/>
    <w:rsid w:val="003F7421"/>
    <w:rsid w:val="003F7642"/>
    <w:rsid w:val="003F788D"/>
    <w:rsid w:val="003F7936"/>
    <w:rsid w:val="003F7A39"/>
    <w:rsid w:val="00400885"/>
    <w:rsid w:val="004008FE"/>
    <w:rsid w:val="00400C8A"/>
    <w:rsid w:val="00400EEF"/>
    <w:rsid w:val="0040126E"/>
    <w:rsid w:val="004020D4"/>
    <w:rsid w:val="004021B6"/>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70B"/>
    <w:rsid w:val="004057CF"/>
    <w:rsid w:val="00405A3E"/>
    <w:rsid w:val="00405AB5"/>
    <w:rsid w:val="00405E4A"/>
    <w:rsid w:val="00405EDB"/>
    <w:rsid w:val="00405FB1"/>
    <w:rsid w:val="00406460"/>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DAB"/>
    <w:rsid w:val="00420F14"/>
    <w:rsid w:val="004212A1"/>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6015"/>
    <w:rsid w:val="00426266"/>
    <w:rsid w:val="00426706"/>
    <w:rsid w:val="00426EA4"/>
    <w:rsid w:val="0042747D"/>
    <w:rsid w:val="00427738"/>
    <w:rsid w:val="0042786C"/>
    <w:rsid w:val="004303FC"/>
    <w:rsid w:val="0043099A"/>
    <w:rsid w:val="00430A2D"/>
    <w:rsid w:val="004311A9"/>
    <w:rsid w:val="004312B0"/>
    <w:rsid w:val="00431505"/>
    <w:rsid w:val="0043190D"/>
    <w:rsid w:val="00431AF0"/>
    <w:rsid w:val="00431B0C"/>
    <w:rsid w:val="00431DFD"/>
    <w:rsid w:val="00431E56"/>
    <w:rsid w:val="0043213A"/>
    <w:rsid w:val="0043260B"/>
    <w:rsid w:val="00432D69"/>
    <w:rsid w:val="00432E25"/>
    <w:rsid w:val="004330F4"/>
    <w:rsid w:val="00433159"/>
    <w:rsid w:val="00433590"/>
    <w:rsid w:val="004336FF"/>
    <w:rsid w:val="0043393D"/>
    <w:rsid w:val="004339A4"/>
    <w:rsid w:val="00434078"/>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402E9"/>
    <w:rsid w:val="00440827"/>
    <w:rsid w:val="00440C0D"/>
    <w:rsid w:val="00440E37"/>
    <w:rsid w:val="00440F02"/>
    <w:rsid w:val="004413E1"/>
    <w:rsid w:val="004423FF"/>
    <w:rsid w:val="0044245A"/>
    <w:rsid w:val="004429C7"/>
    <w:rsid w:val="00442BE7"/>
    <w:rsid w:val="00442E51"/>
    <w:rsid w:val="004434F4"/>
    <w:rsid w:val="00443556"/>
    <w:rsid w:val="00443A05"/>
    <w:rsid w:val="00443C14"/>
    <w:rsid w:val="00443D0E"/>
    <w:rsid w:val="00444003"/>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37E"/>
    <w:rsid w:val="00450B7E"/>
    <w:rsid w:val="00450C91"/>
    <w:rsid w:val="00450ED1"/>
    <w:rsid w:val="00450F2A"/>
    <w:rsid w:val="00450FBB"/>
    <w:rsid w:val="0045134F"/>
    <w:rsid w:val="0045136B"/>
    <w:rsid w:val="0045169F"/>
    <w:rsid w:val="004516B2"/>
    <w:rsid w:val="00451C7E"/>
    <w:rsid w:val="00451CBA"/>
    <w:rsid w:val="0045255B"/>
    <w:rsid w:val="00452925"/>
    <w:rsid w:val="004529A5"/>
    <w:rsid w:val="00452A2A"/>
    <w:rsid w:val="00453BB6"/>
    <w:rsid w:val="00453CAA"/>
    <w:rsid w:val="00453CE2"/>
    <w:rsid w:val="00454358"/>
    <w:rsid w:val="00454624"/>
    <w:rsid w:val="00454841"/>
    <w:rsid w:val="00454B9D"/>
    <w:rsid w:val="00455113"/>
    <w:rsid w:val="0045513F"/>
    <w:rsid w:val="00455272"/>
    <w:rsid w:val="0045571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321"/>
    <w:rsid w:val="0046283C"/>
    <w:rsid w:val="00462C6C"/>
    <w:rsid w:val="0046354A"/>
    <w:rsid w:val="00463690"/>
    <w:rsid w:val="00463921"/>
    <w:rsid w:val="00463A35"/>
    <w:rsid w:val="00464021"/>
    <w:rsid w:val="004643A2"/>
    <w:rsid w:val="004644C8"/>
    <w:rsid w:val="004646B4"/>
    <w:rsid w:val="00464A88"/>
    <w:rsid w:val="00464B01"/>
    <w:rsid w:val="00464BD9"/>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2D3"/>
    <w:rsid w:val="0047542A"/>
    <w:rsid w:val="004754E1"/>
    <w:rsid w:val="0047561B"/>
    <w:rsid w:val="00475CE0"/>
    <w:rsid w:val="00476043"/>
    <w:rsid w:val="0047625B"/>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C1C"/>
    <w:rsid w:val="00492D44"/>
    <w:rsid w:val="00493591"/>
    <w:rsid w:val="00493895"/>
    <w:rsid w:val="004938CD"/>
    <w:rsid w:val="00493C77"/>
    <w:rsid w:val="004941F5"/>
    <w:rsid w:val="00494242"/>
    <w:rsid w:val="00494E8E"/>
    <w:rsid w:val="00494F26"/>
    <w:rsid w:val="00494F67"/>
    <w:rsid w:val="00494FC8"/>
    <w:rsid w:val="004950AF"/>
    <w:rsid w:val="004954ED"/>
    <w:rsid w:val="004955BC"/>
    <w:rsid w:val="00495676"/>
    <w:rsid w:val="00495D63"/>
    <w:rsid w:val="0049629E"/>
    <w:rsid w:val="0049635B"/>
    <w:rsid w:val="0049648F"/>
    <w:rsid w:val="004964E8"/>
    <w:rsid w:val="00496599"/>
    <w:rsid w:val="004965EB"/>
    <w:rsid w:val="00496606"/>
    <w:rsid w:val="004967A9"/>
    <w:rsid w:val="00496A8E"/>
    <w:rsid w:val="00496F05"/>
    <w:rsid w:val="00497370"/>
    <w:rsid w:val="00497A90"/>
    <w:rsid w:val="00497AFE"/>
    <w:rsid w:val="004A0202"/>
    <w:rsid w:val="004A0314"/>
    <w:rsid w:val="004A0675"/>
    <w:rsid w:val="004A0F39"/>
    <w:rsid w:val="004A0F48"/>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30AE"/>
    <w:rsid w:val="004C31B6"/>
    <w:rsid w:val="004C3350"/>
    <w:rsid w:val="004C3448"/>
    <w:rsid w:val="004C34ED"/>
    <w:rsid w:val="004C3678"/>
    <w:rsid w:val="004C375C"/>
    <w:rsid w:val="004C4006"/>
    <w:rsid w:val="004C439B"/>
    <w:rsid w:val="004C4D1F"/>
    <w:rsid w:val="004C4EEF"/>
    <w:rsid w:val="004C5319"/>
    <w:rsid w:val="004C5395"/>
    <w:rsid w:val="004C54C7"/>
    <w:rsid w:val="004C58AA"/>
    <w:rsid w:val="004C5DDF"/>
    <w:rsid w:val="004C621F"/>
    <w:rsid w:val="004C6C17"/>
    <w:rsid w:val="004C7149"/>
    <w:rsid w:val="004C73E6"/>
    <w:rsid w:val="004C786C"/>
    <w:rsid w:val="004C7948"/>
    <w:rsid w:val="004C7BB8"/>
    <w:rsid w:val="004C7C40"/>
    <w:rsid w:val="004C7C60"/>
    <w:rsid w:val="004C7CB9"/>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4F96"/>
    <w:rsid w:val="004D52AB"/>
    <w:rsid w:val="004D54C5"/>
    <w:rsid w:val="004D55FF"/>
    <w:rsid w:val="004D566B"/>
    <w:rsid w:val="004D576A"/>
    <w:rsid w:val="004D58A6"/>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6C4"/>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AB1"/>
    <w:rsid w:val="004F3BDC"/>
    <w:rsid w:val="004F3BF5"/>
    <w:rsid w:val="004F3E2E"/>
    <w:rsid w:val="004F407E"/>
    <w:rsid w:val="004F41E5"/>
    <w:rsid w:val="004F433C"/>
    <w:rsid w:val="004F45ED"/>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88"/>
    <w:rsid w:val="005012B8"/>
    <w:rsid w:val="00501349"/>
    <w:rsid w:val="00501592"/>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5F"/>
    <w:rsid w:val="00506E84"/>
    <w:rsid w:val="005073FD"/>
    <w:rsid w:val="00507488"/>
    <w:rsid w:val="005076EC"/>
    <w:rsid w:val="00507A45"/>
    <w:rsid w:val="00510D82"/>
    <w:rsid w:val="00511626"/>
    <w:rsid w:val="005118E5"/>
    <w:rsid w:val="00511925"/>
    <w:rsid w:val="005119B0"/>
    <w:rsid w:val="00511F15"/>
    <w:rsid w:val="005121BC"/>
    <w:rsid w:val="005123B6"/>
    <w:rsid w:val="00512A1D"/>
    <w:rsid w:val="00512D58"/>
    <w:rsid w:val="00512E0D"/>
    <w:rsid w:val="0051318C"/>
    <w:rsid w:val="005133A9"/>
    <w:rsid w:val="00513575"/>
    <w:rsid w:val="005136E1"/>
    <w:rsid w:val="00513701"/>
    <w:rsid w:val="00514270"/>
    <w:rsid w:val="005142CD"/>
    <w:rsid w:val="005143C9"/>
    <w:rsid w:val="005149F7"/>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678"/>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1E"/>
    <w:rsid w:val="005303F0"/>
    <w:rsid w:val="00530FEB"/>
    <w:rsid w:val="00531491"/>
    <w:rsid w:val="00531D5C"/>
    <w:rsid w:val="00531EBE"/>
    <w:rsid w:val="005320E5"/>
    <w:rsid w:val="0053217E"/>
    <w:rsid w:val="005322FC"/>
    <w:rsid w:val="005326B5"/>
    <w:rsid w:val="00532BFE"/>
    <w:rsid w:val="00532F8B"/>
    <w:rsid w:val="00533119"/>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1320"/>
    <w:rsid w:val="005518A4"/>
    <w:rsid w:val="00551B76"/>
    <w:rsid w:val="00552768"/>
    <w:rsid w:val="00552935"/>
    <w:rsid w:val="00552A30"/>
    <w:rsid w:val="00552BCF"/>
    <w:rsid w:val="00552C52"/>
    <w:rsid w:val="00552D50"/>
    <w:rsid w:val="00553127"/>
    <w:rsid w:val="005537D5"/>
    <w:rsid w:val="00554712"/>
    <w:rsid w:val="00554973"/>
    <w:rsid w:val="00554BE7"/>
    <w:rsid w:val="00554FE3"/>
    <w:rsid w:val="0055516E"/>
    <w:rsid w:val="00555187"/>
    <w:rsid w:val="005556DC"/>
    <w:rsid w:val="005556F9"/>
    <w:rsid w:val="00555BF5"/>
    <w:rsid w:val="00556078"/>
    <w:rsid w:val="0055634A"/>
    <w:rsid w:val="005565F7"/>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4A6"/>
    <w:rsid w:val="0056050C"/>
    <w:rsid w:val="0056056D"/>
    <w:rsid w:val="005605C0"/>
    <w:rsid w:val="00560995"/>
    <w:rsid w:val="00560CD1"/>
    <w:rsid w:val="00560D23"/>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EE"/>
    <w:rsid w:val="005700FE"/>
    <w:rsid w:val="00570225"/>
    <w:rsid w:val="0057092C"/>
    <w:rsid w:val="00570E24"/>
    <w:rsid w:val="00570FF8"/>
    <w:rsid w:val="0057111B"/>
    <w:rsid w:val="005711F8"/>
    <w:rsid w:val="005717AB"/>
    <w:rsid w:val="005718B1"/>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3B2"/>
    <w:rsid w:val="005765F5"/>
    <w:rsid w:val="005767EB"/>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BEF"/>
    <w:rsid w:val="00582C3A"/>
    <w:rsid w:val="00582CC0"/>
    <w:rsid w:val="00582E1A"/>
    <w:rsid w:val="00583147"/>
    <w:rsid w:val="00583F5B"/>
    <w:rsid w:val="00584083"/>
    <w:rsid w:val="005840F7"/>
    <w:rsid w:val="005843AA"/>
    <w:rsid w:val="00584416"/>
    <w:rsid w:val="00584603"/>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2"/>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0E76"/>
    <w:rsid w:val="005A10B9"/>
    <w:rsid w:val="005A11EA"/>
    <w:rsid w:val="005A126A"/>
    <w:rsid w:val="005A15DA"/>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8E1"/>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46F"/>
    <w:rsid w:val="005C75DB"/>
    <w:rsid w:val="005C7BB6"/>
    <w:rsid w:val="005C7C75"/>
    <w:rsid w:val="005D0201"/>
    <w:rsid w:val="005D0364"/>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330"/>
    <w:rsid w:val="005D648A"/>
    <w:rsid w:val="005D6C99"/>
    <w:rsid w:val="005D72B7"/>
    <w:rsid w:val="005D7321"/>
    <w:rsid w:val="005D73E3"/>
    <w:rsid w:val="005D78DB"/>
    <w:rsid w:val="005D7E0D"/>
    <w:rsid w:val="005E080E"/>
    <w:rsid w:val="005E09B9"/>
    <w:rsid w:val="005E0B3F"/>
    <w:rsid w:val="005E1171"/>
    <w:rsid w:val="005E1870"/>
    <w:rsid w:val="005E1DD4"/>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98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653A"/>
    <w:rsid w:val="005F6B37"/>
    <w:rsid w:val="005F6B77"/>
    <w:rsid w:val="005F70C2"/>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633"/>
    <w:rsid w:val="00611BBA"/>
    <w:rsid w:val="00612163"/>
    <w:rsid w:val="006122BA"/>
    <w:rsid w:val="00612464"/>
    <w:rsid w:val="006124FD"/>
    <w:rsid w:val="00612A45"/>
    <w:rsid w:val="00612B21"/>
    <w:rsid w:val="00612F3F"/>
    <w:rsid w:val="006130F7"/>
    <w:rsid w:val="0061315A"/>
    <w:rsid w:val="0061316D"/>
    <w:rsid w:val="00613AF8"/>
    <w:rsid w:val="00613C86"/>
    <w:rsid w:val="00613D8E"/>
    <w:rsid w:val="00613DAC"/>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699"/>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607"/>
    <w:rsid w:val="00643660"/>
    <w:rsid w:val="00644356"/>
    <w:rsid w:val="006447DC"/>
    <w:rsid w:val="00644C95"/>
    <w:rsid w:val="00645361"/>
    <w:rsid w:val="0064579F"/>
    <w:rsid w:val="006457AD"/>
    <w:rsid w:val="00645817"/>
    <w:rsid w:val="00645E59"/>
    <w:rsid w:val="00646711"/>
    <w:rsid w:val="00646766"/>
    <w:rsid w:val="006470EB"/>
    <w:rsid w:val="006475AB"/>
    <w:rsid w:val="0064769F"/>
    <w:rsid w:val="0064790A"/>
    <w:rsid w:val="00647994"/>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E09"/>
    <w:rsid w:val="00662111"/>
    <w:rsid w:val="00662118"/>
    <w:rsid w:val="006624CB"/>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6B9C"/>
    <w:rsid w:val="0066732C"/>
    <w:rsid w:val="006674C2"/>
    <w:rsid w:val="0066792B"/>
    <w:rsid w:val="006679F5"/>
    <w:rsid w:val="00667B77"/>
    <w:rsid w:val="00667D81"/>
    <w:rsid w:val="00667EBA"/>
    <w:rsid w:val="0067013A"/>
    <w:rsid w:val="00670695"/>
    <w:rsid w:val="00670866"/>
    <w:rsid w:val="006708EF"/>
    <w:rsid w:val="00670F01"/>
    <w:rsid w:val="00670F07"/>
    <w:rsid w:val="0067121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AAC"/>
    <w:rsid w:val="00674B13"/>
    <w:rsid w:val="00674D86"/>
    <w:rsid w:val="00674EB0"/>
    <w:rsid w:val="00674FA6"/>
    <w:rsid w:val="0067504A"/>
    <w:rsid w:val="00675150"/>
    <w:rsid w:val="006753F1"/>
    <w:rsid w:val="00675558"/>
    <w:rsid w:val="00675611"/>
    <w:rsid w:val="00675A60"/>
    <w:rsid w:val="00675BE2"/>
    <w:rsid w:val="00675DDE"/>
    <w:rsid w:val="0067620B"/>
    <w:rsid w:val="006763D7"/>
    <w:rsid w:val="00676487"/>
    <w:rsid w:val="0067662F"/>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612"/>
    <w:rsid w:val="0068661E"/>
    <w:rsid w:val="00686A8F"/>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470"/>
    <w:rsid w:val="00692955"/>
    <w:rsid w:val="006930A1"/>
    <w:rsid w:val="0069321F"/>
    <w:rsid w:val="0069334F"/>
    <w:rsid w:val="006933D7"/>
    <w:rsid w:val="00693E1F"/>
    <w:rsid w:val="00693ECB"/>
    <w:rsid w:val="00694373"/>
    <w:rsid w:val="00694377"/>
    <w:rsid w:val="00694482"/>
    <w:rsid w:val="0069459A"/>
    <w:rsid w:val="00694797"/>
    <w:rsid w:val="006949A9"/>
    <w:rsid w:val="00694F2D"/>
    <w:rsid w:val="00695036"/>
    <w:rsid w:val="00695246"/>
    <w:rsid w:val="00695257"/>
    <w:rsid w:val="006956D9"/>
    <w:rsid w:val="006957FD"/>
    <w:rsid w:val="00695887"/>
    <w:rsid w:val="0069599B"/>
    <w:rsid w:val="00695A57"/>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0EE2"/>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022"/>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76C"/>
    <w:rsid w:val="006C58C6"/>
    <w:rsid w:val="006C5958"/>
    <w:rsid w:val="006C5B4F"/>
    <w:rsid w:val="006C5B78"/>
    <w:rsid w:val="006C60BF"/>
    <w:rsid w:val="006C643C"/>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F56"/>
    <w:rsid w:val="006D2182"/>
    <w:rsid w:val="006D2444"/>
    <w:rsid w:val="006D254B"/>
    <w:rsid w:val="006D266F"/>
    <w:rsid w:val="006D2736"/>
    <w:rsid w:val="006D2835"/>
    <w:rsid w:val="006D289B"/>
    <w:rsid w:val="006D2A89"/>
    <w:rsid w:val="006D2D6D"/>
    <w:rsid w:val="006D2F9A"/>
    <w:rsid w:val="006D2FF8"/>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1D14"/>
    <w:rsid w:val="006E1FF5"/>
    <w:rsid w:val="006E2407"/>
    <w:rsid w:val="006E2529"/>
    <w:rsid w:val="006E2A36"/>
    <w:rsid w:val="006E2B19"/>
    <w:rsid w:val="006E2D4B"/>
    <w:rsid w:val="006E34AA"/>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5BF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6EF"/>
    <w:rsid w:val="007048FF"/>
    <w:rsid w:val="0070490C"/>
    <w:rsid w:val="00704E6D"/>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3D7C"/>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0DEB"/>
    <w:rsid w:val="00751091"/>
    <w:rsid w:val="0075196F"/>
    <w:rsid w:val="00751B83"/>
    <w:rsid w:val="00751BB2"/>
    <w:rsid w:val="00751BEA"/>
    <w:rsid w:val="007520D0"/>
    <w:rsid w:val="0075268B"/>
    <w:rsid w:val="00752C72"/>
    <w:rsid w:val="00752E34"/>
    <w:rsid w:val="00752F8F"/>
    <w:rsid w:val="00753191"/>
    <w:rsid w:val="00753D06"/>
    <w:rsid w:val="00754359"/>
    <w:rsid w:val="00754411"/>
    <w:rsid w:val="00754BD9"/>
    <w:rsid w:val="00754D31"/>
    <w:rsid w:val="00754E7A"/>
    <w:rsid w:val="0075540C"/>
    <w:rsid w:val="0075567D"/>
    <w:rsid w:val="007556E4"/>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57D43"/>
    <w:rsid w:val="00757F51"/>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C0D"/>
    <w:rsid w:val="0077139A"/>
    <w:rsid w:val="0077175C"/>
    <w:rsid w:val="00771870"/>
    <w:rsid w:val="00771BF9"/>
    <w:rsid w:val="00771FCC"/>
    <w:rsid w:val="00772F8A"/>
    <w:rsid w:val="007733F4"/>
    <w:rsid w:val="0077341A"/>
    <w:rsid w:val="007734A6"/>
    <w:rsid w:val="00773641"/>
    <w:rsid w:val="0077387D"/>
    <w:rsid w:val="007739C6"/>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7EE"/>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F21"/>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773"/>
    <w:rsid w:val="007A397C"/>
    <w:rsid w:val="007A3EEA"/>
    <w:rsid w:val="007A433C"/>
    <w:rsid w:val="007A43A2"/>
    <w:rsid w:val="007A4A9F"/>
    <w:rsid w:val="007A4D04"/>
    <w:rsid w:val="007A4F65"/>
    <w:rsid w:val="007A4F77"/>
    <w:rsid w:val="007A59F6"/>
    <w:rsid w:val="007A5B0E"/>
    <w:rsid w:val="007A5D15"/>
    <w:rsid w:val="007A6046"/>
    <w:rsid w:val="007A6225"/>
    <w:rsid w:val="007A6D02"/>
    <w:rsid w:val="007A6D15"/>
    <w:rsid w:val="007A6EEF"/>
    <w:rsid w:val="007A73ED"/>
    <w:rsid w:val="007A7A96"/>
    <w:rsid w:val="007B03AF"/>
    <w:rsid w:val="007B07C4"/>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C5"/>
    <w:rsid w:val="007B5FEE"/>
    <w:rsid w:val="007B64BE"/>
    <w:rsid w:val="007B67E7"/>
    <w:rsid w:val="007B7143"/>
    <w:rsid w:val="007B759A"/>
    <w:rsid w:val="007B780D"/>
    <w:rsid w:val="007B782B"/>
    <w:rsid w:val="007B7DB7"/>
    <w:rsid w:val="007B7DC1"/>
    <w:rsid w:val="007B7EDB"/>
    <w:rsid w:val="007C008F"/>
    <w:rsid w:val="007C0136"/>
    <w:rsid w:val="007C0718"/>
    <w:rsid w:val="007C086A"/>
    <w:rsid w:val="007C1066"/>
    <w:rsid w:val="007C116D"/>
    <w:rsid w:val="007C1549"/>
    <w:rsid w:val="007C178C"/>
    <w:rsid w:val="007C19AD"/>
    <w:rsid w:val="007C1BBC"/>
    <w:rsid w:val="007C1C12"/>
    <w:rsid w:val="007C1E70"/>
    <w:rsid w:val="007C1F18"/>
    <w:rsid w:val="007C1F83"/>
    <w:rsid w:val="007C21FF"/>
    <w:rsid w:val="007C2800"/>
    <w:rsid w:val="007C2977"/>
    <w:rsid w:val="007C2A16"/>
    <w:rsid w:val="007C2ABC"/>
    <w:rsid w:val="007C2C82"/>
    <w:rsid w:val="007C3598"/>
    <w:rsid w:val="007C3EDB"/>
    <w:rsid w:val="007C3FA8"/>
    <w:rsid w:val="007C417E"/>
    <w:rsid w:val="007C4642"/>
    <w:rsid w:val="007C48D8"/>
    <w:rsid w:val="007C4D62"/>
    <w:rsid w:val="007C4E37"/>
    <w:rsid w:val="007C516A"/>
    <w:rsid w:val="007C52B5"/>
    <w:rsid w:val="007C52C4"/>
    <w:rsid w:val="007C5956"/>
    <w:rsid w:val="007C5A31"/>
    <w:rsid w:val="007C5F1A"/>
    <w:rsid w:val="007C6552"/>
    <w:rsid w:val="007C669D"/>
    <w:rsid w:val="007C68DA"/>
    <w:rsid w:val="007C6BB7"/>
    <w:rsid w:val="007C71E8"/>
    <w:rsid w:val="007C72B3"/>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49C"/>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2AF"/>
    <w:rsid w:val="007F1CFB"/>
    <w:rsid w:val="007F1F1C"/>
    <w:rsid w:val="007F220B"/>
    <w:rsid w:val="007F22F5"/>
    <w:rsid w:val="007F25C6"/>
    <w:rsid w:val="007F27DD"/>
    <w:rsid w:val="007F2B3C"/>
    <w:rsid w:val="007F2D74"/>
    <w:rsid w:val="007F322B"/>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A08"/>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90F"/>
    <w:rsid w:val="00810D01"/>
    <w:rsid w:val="00810D8D"/>
    <w:rsid w:val="00810DCB"/>
    <w:rsid w:val="00811138"/>
    <w:rsid w:val="008111DD"/>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2BE"/>
    <w:rsid w:val="00817B15"/>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DC3"/>
    <w:rsid w:val="00830EC0"/>
    <w:rsid w:val="00830EF1"/>
    <w:rsid w:val="00831521"/>
    <w:rsid w:val="00831555"/>
    <w:rsid w:val="00831F37"/>
    <w:rsid w:val="00831F52"/>
    <w:rsid w:val="00832154"/>
    <w:rsid w:val="008321C2"/>
    <w:rsid w:val="0083236E"/>
    <w:rsid w:val="008325CF"/>
    <w:rsid w:val="00832B89"/>
    <w:rsid w:val="00832F5C"/>
    <w:rsid w:val="00833CFB"/>
    <w:rsid w:val="00834046"/>
    <w:rsid w:val="008344AC"/>
    <w:rsid w:val="00834ADB"/>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294"/>
    <w:rsid w:val="00845424"/>
    <w:rsid w:val="008454C9"/>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F56"/>
    <w:rsid w:val="00856031"/>
    <w:rsid w:val="0085608D"/>
    <w:rsid w:val="0085640A"/>
    <w:rsid w:val="00856441"/>
    <w:rsid w:val="008564C2"/>
    <w:rsid w:val="00856833"/>
    <w:rsid w:val="00856840"/>
    <w:rsid w:val="00856FEC"/>
    <w:rsid w:val="008572A4"/>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5FEC"/>
    <w:rsid w:val="008662B0"/>
    <w:rsid w:val="00866514"/>
    <w:rsid w:val="00866533"/>
    <w:rsid w:val="0086659F"/>
    <w:rsid w:val="008666CF"/>
    <w:rsid w:val="00866E61"/>
    <w:rsid w:val="00866EB3"/>
    <w:rsid w:val="00866EF5"/>
    <w:rsid w:val="0086701A"/>
    <w:rsid w:val="008671D3"/>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8C6"/>
    <w:rsid w:val="00880933"/>
    <w:rsid w:val="00880D53"/>
    <w:rsid w:val="00880F30"/>
    <w:rsid w:val="00881168"/>
    <w:rsid w:val="0088126B"/>
    <w:rsid w:val="00881711"/>
    <w:rsid w:val="008819D2"/>
    <w:rsid w:val="00881C05"/>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8C1"/>
    <w:rsid w:val="00886A7A"/>
    <w:rsid w:val="00886CCA"/>
    <w:rsid w:val="008873D6"/>
    <w:rsid w:val="00887B48"/>
    <w:rsid w:val="00887D94"/>
    <w:rsid w:val="008900D1"/>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7A5"/>
    <w:rsid w:val="008928D6"/>
    <w:rsid w:val="00892963"/>
    <w:rsid w:val="00892A34"/>
    <w:rsid w:val="00892BE5"/>
    <w:rsid w:val="0089300F"/>
    <w:rsid w:val="00893082"/>
    <w:rsid w:val="008931E8"/>
    <w:rsid w:val="008935BA"/>
    <w:rsid w:val="0089387C"/>
    <w:rsid w:val="00893933"/>
    <w:rsid w:val="00893F8B"/>
    <w:rsid w:val="0089444E"/>
    <w:rsid w:val="00894862"/>
    <w:rsid w:val="008949DF"/>
    <w:rsid w:val="00894C4E"/>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8D3"/>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B7C3B"/>
    <w:rsid w:val="008C02DA"/>
    <w:rsid w:val="008C0468"/>
    <w:rsid w:val="008C068A"/>
    <w:rsid w:val="008C068D"/>
    <w:rsid w:val="008C0724"/>
    <w:rsid w:val="008C093F"/>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7008"/>
    <w:rsid w:val="008C745B"/>
    <w:rsid w:val="008C7509"/>
    <w:rsid w:val="008C785E"/>
    <w:rsid w:val="008C7B5D"/>
    <w:rsid w:val="008C7D7D"/>
    <w:rsid w:val="008C7DD4"/>
    <w:rsid w:val="008D014E"/>
    <w:rsid w:val="008D03B3"/>
    <w:rsid w:val="008D03C0"/>
    <w:rsid w:val="008D078D"/>
    <w:rsid w:val="008D0863"/>
    <w:rsid w:val="008D0AFB"/>
    <w:rsid w:val="008D10E3"/>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2B1"/>
    <w:rsid w:val="008E36BB"/>
    <w:rsid w:val="008E38AD"/>
    <w:rsid w:val="008E3EEC"/>
    <w:rsid w:val="008E4527"/>
    <w:rsid w:val="008E4635"/>
    <w:rsid w:val="008E46AE"/>
    <w:rsid w:val="008E484D"/>
    <w:rsid w:val="008E4886"/>
    <w:rsid w:val="008E4969"/>
    <w:rsid w:val="008E4A36"/>
    <w:rsid w:val="008E50AB"/>
    <w:rsid w:val="008E53AA"/>
    <w:rsid w:val="008E53CF"/>
    <w:rsid w:val="008E5B76"/>
    <w:rsid w:val="008E5BF2"/>
    <w:rsid w:val="008E5C81"/>
    <w:rsid w:val="008E6219"/>
    <w:rsid w:val="008E6232"/>
    <w:rsid w:val="008E6886"/>
    <w:rsid w:val="008E6A95"/>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63A"/>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420"/>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0E9"/>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4E03"/>
    <w:rsid w:val="00915323"/>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DA"/>
    <w:rsid w:val="009238E5"/>
    <w:rsid w:val="00923D82"/>
    <w:rsid w:val="00923F12"/>
    <w:rsid w:val="0092435A"/>
    <w:rsid w:val="00924E15"/>
    <w:rsid w:val="00924FF8"/>
    <w:rsid w:val="009258AE"/>
    <w:rsid w:val="00925918"/>
    <w:rsid w:val="00925BA8"/>
    <w:rsid w:val="00925BE2"/>
    <w:rsid w:val="0092605E"/>
    <w:rsid w:val="009262DC"/>
    <w:rsid w:val="0092694F"/>
    <w:rsid w:val="009269BC"/>
    <w:rsid w:val="00926DA7"/>
    <w:rsid w:val="00927367"/>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209"/>
    <w:rsid w:val="009345A4"/>
    <w:rsid w:val="00934642"/>
    <w:rsid w:val="0093484C"/>
    <w:rsid w:val="00934C13"/>
    <w:rsid w:val="00934CCF"/>
    <w:rsid w:val="0093515C"/>
    <w:rsid w:val="00935228"/>
    <w:rsid w:val="00935556"/>
    <w:rsid w:val="009355A2"/>
    <w:rsid w:val="00935AC1"/>
    <w:rsid w:val="00935E66"/>
    <w:rsid w:val="00935F9E"/>
    <w:rsid w:val="00936645"/>
    <w:rsid w:val="00936A27"/>
    <w:rsid w:val="00936D98"/>
    <w:rsid w:val="00936E06"/>
    <w:rsid w:val="00936FF8"/>
    <w:rsid w:val="00937555"/>
    <w:rsid w:val="009378AF"/>
    <w:rsid w:val="0093794C"/>
    <w:rsid w:val="00940324"/>
    <w:rsid w:val="0094060C"/>
    <w:rsid w:val="00940610"/>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667"/>
    <w:rsid w:val="009468B7"/>
    <w:rsid w:val="00946A9B"/>
    <w:rsid w:val="00946AB1"/>
    <w:rsid w:val="0094724E"/>
    <w:rsid w:val="00947913"/>
    <w:rsid w:val="00947973"/>
    <w:rsid w:val="00947BE6"/>
    <w:rsid w:val="00950358"/>
    <w:rsid w:val="0095048D"/>
    <w:rsid w:val="00950690"/>
    <w:rsid w:val="00950729"/>
    <w:rsid w:val="00950A0E"/>
    <w:rsid w:val="00950C97"/>
    <w:rsid w:val="00951300"/>
    <w:rsid w:val="00951348"/>
    <w:rsid w:val="00951ADB"/>
    <w:rsid w:val="00951CF2"/>
    <w:rsid w:val="00953027"/>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57F6C"/>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70239"/>
    <w:rsid w:val="009702E4"/>
    <w:rsid w:val="00970732"/>
    <w:rsid w:val="00970884"/>
    <w:rsid w:val="009709F8"/>
    <w:rsid w:val="00970CFB"/>
    <w:rsid w:val="00970E97"/>
    <w:rsid w:val="00971743"/>
    <w:rsid w:val="00971757"/>
    <w:rsid w:val="009717D1"/>
    <w:rsid w:val="0097194B"/>
    <w:rsid w:val="00972063"/>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81"/>
    <w:rsid w:val="00974CA8"/>
    <w:rsid w:val="0097528F"/>
    <w:rsid w:val="0097597B"/>
    <w:rsid w:val="00975D5B"/>
    <w:rsid w:val="00975EB1"/>
    <w:rsid w:val="0097699B"/>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75F"/>
    <w:rsid w:val="00994871"/>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F3C"/>
    <w:rsid w:val="009A00C5"/>
    <w:rsid w:val="009A010D"/>
    <w:rsid w:val="009A0649"/>
    <w:rsid w:val="009A08A1"/>
    <w:rsid w:val="009A0B95"/>
    <w:rsid w:val="009A0C6F"/>
    <w:rsid w:val="009A0FBD"/>
    <w:rsid w:val="009A0FC7"/>
    <w:rsid w:val="009A14EF"/>
    <w:rsid w:val="009A1585"/>
    <w:rsid w:val="009A1697"/>
    <w:rsid w:val="009A1729"/>
    <w:rsid w:val="009A1841"/>
    <w:rsid w:val="009A199A"/>
    <w:rsid w:val="009A1D2D"/>
    <w:rsid w:val="009A1EAF"/>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A7E18"/>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A1"/>
    <w:rsid w:val="009D669E"/>
    <w:rsid w:val="009D6A0A"/>
    <w:rsid w:val="009D6A58"/>
    <w:rsid w:val="009D6D9B"/>
    <w:rsid w:val="009D6DAF"/>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78D"/>
    <w:rsid w:val="009E39A4"/>
    <w:rsid w:val="009E3AFD"/>
    <w:rsid w:val="009E3CD1"/>
    <w:rsid w:val="009E3CDD"/>
    <w:rsid w:val="009E40EB"/>
    <w:rsid w:val="009E4285"/>
    <w:rsid w:val="009E446E"/>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B50"/>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BB9"/>
    <w:rsid w:val="009F7CEC"/>
    <w:rsid w:val="00A000E7"/>
    <w:rsid w:val="00A00457"/>
    <w:rsid w:val="00A005B0"/>
    <w:rsid w:val="00A01370"/>
    <w:rsid w:val="00A01373"/>
    <w:rsid w:val="00A01514"/>
    <w:rsid w:val="00A01A49"/>
    <w:rsid w:val="00A01F17"/>
    <w:rsid w:val="00A022A5"/>
    <w:rsid w:val="00A022C1"/>
    <w:rsid w:val="00A0278D"/>
    <w:rsid w:val="00A02C8C"/>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C13"/>
    <w:rsid w:val="00A06D21"/>
    <w:rsid w:val="00A06E12"/>
    <w:rsid w:val="00A06FB2"/>
    <w:rsid w:val="00A0703A"/>
    <w:rsid w:val="00A0726E"/>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6EC"/>
    <w:rsid w:val="00A14813"/>
    <w:rsid w:val="00A14855"/>
    <w:rsid w:val="00A148FA"/>
    <w:rsid w:val="00A14C5E"/>
    <w:rsid w:val="00A14DDB"/>
    <w:rsid w:val="00A14F9A"/>
    <w:rsid w:val="00A150B2"/>
    <w:rsid w:val="00A1566A"/>
    <w:rsid w:val="00A156F7"/>
    <w:rsid w:val="00A15772"/>
    <w:rsid w:val="00A1582C"/>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2EB"/>
    <w:rsid w:val="00A263F2"/>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5814"/>
    <w:rsid w:val="00A35AEF"/>
    <w:rsid w:val="00A3611D"/>
    <w:rsid w:val="00A36152"/>
    <w:rsid w:val="00A36339"/>
    <w:rsid w:val="00A3663A"/>
    <w:rsid w:val="00A3669A"/>
    <w:rsid w:val="00A366E4"/>
    <w:rsid w:val="00A36D5B"/>
    <w:rsid w:val="00A370D4"/>
    <w:rsid w:val="00A371FA"/>
    <w:rsid w:val="00A376FD"/>
    <w:rsid w:val="00A4042F"/>
    <w:rsid w:val="00A40575"/>
    <w:rsid w:val="00A40A74"/>
    <w:rsid w:val="00A40D44"/>
    <w:rsid w:val="00A40F09"/>
    <w:rsid w:val="00A41278"/>
    <w:rsid w:val="00A41ADD"/>
    <w:rsid w:val="00A41D9F"/>
    <w:rsid w:val="00A41DF4"/>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9AD"/>
    <w:rsid w:val="00A51D0A"/>
    <w:rsid w:val="00A528D7"/>
    <w:rsid w:val="00A52A3E"/>
    <w:rsid w:val="00A52E06"/>
    <w:rsid w:val="00A52FDB"/>
    <w:rsid w:val="00A531BD"/>
    <w:rsid w:val="00A533D3"/>
    <w:rsid w:val="00A53C82"/>
    <w:rsid w:val="00A53D52"/>
    <w:rsid w:val="00A53F55"/>
    <w:rsid w:val="00A540F6"/>
    <w:rsid w:val="00A54105"/>
    <w:rsid w:val="00A5417B"/>
    <w:rsid w:val="00A54599"/>
    <w:rsid w:val="00A54623"/>
    <w:rsid w:val="00A54B82"/>
    <w:rsid w:val="00A54DF4"/>
    <w:rsid w:val="00A54E50"/>
    <w:rsid w:val="00A55416"/>
    <w:rsid w:val="00A55E08"/>
    <w:rsid w:val="00A55EAB"/>
    <w:rsid w:val="00A55EB5"/>
    <w:rsid w:val="00A560CF"/>
    <w:rsid w:val="00A569D4"/>
    <w:rsid w:val="00A56A44"/>
    <w:rsid w:val="00A56B6B"/>
    <w:rsid w:val="00A56C2D"/>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87E"/>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24D"/>
    <w:rsid w:val="00A7333A"/>
    <w:rsid w:val="00A736B2"/>
    <w:rsid w:val="00A73D0D"/>
    <w:rsid w:val="00A740FB"/>
    <w:rsid w:val="00A74A92"/>
    <w:rsid w:val="00A74E31"/>
    <w:rsid w:val="00A75238"/>
    <w:rsid w:val="00A75257"/>
    <w:rsid w:val="00A75399"/>
    <w:rsid w:val="00A7572F"/>
    <w:rsid w:val="00A75CC1"/>
    <w:rsid w:val="00A75CD6"/>
    <w:rsid w:val="00A75E88"/>
    <w:rsid w:val="00A7611B"/>
    <w:rsid w:val="00A7635A"/>
    <w:rsid w:val="00A7669A"/>
    <w:rsid w:val="00A767B3"/>
    <w:rsid w:val="00A767C9"/>
    <w:rsid w:val="00A774EE"/>
    <w:rsid w:val="00A77595"/>
    <w:rsid w:val="00A77619"/>
    <w:rsid w:val="00A777F0"/>
    <w:rsid w:val="00A8024D"/>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704F"/>
    <w:rsid w:val="00A87797"/>
    <w:rsid w:val="00A87892"/>
    <w:rsid w:val="00A878EA"/>
    <w:rsid w:val="00A8799D"/>
    <w:rsid w:val="00A90165"/>
    <w:rsid w:val="00A901F2"/>
    <w:rsid w:val="00A90650"/>
    <w:rsid w:val="00A90730"/>
    <w:rsid w:val="00A908AB"/>
    <w:rsid w:val="00A90D1B"/>
    <w:rsid w:val="00A90E72"/>
    <w:rsid w:val="00A915BE"/>
    <w:rsid w:val="00A915D4"/>
    <w:rsid w:val="00A9185E"/>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B87"/>
    <w:rsid w:val="00AB3084"/>
    <w:rsid w:val="00AB3113"/>
    <w:rsid w:val="00AB32D8"/>
    <w:rsid w:val="00AB3440"/>
    <w:rsid w:val="00AB348A"/>
    <w:rsid w:val="00AB3533"/>
    <w:rsid w:val="00AB3F38"/>
    <w:rsid w:val="00AB407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37"/>
    <w:rsid w:val="00AC1153"/>
    <w:rsid w:val="00AC15D9"/>
    <w:rsid w:val="00AC17F7"/>
    <w:rsid w:val="00AC18ED"/>
    <w:rsid w:val="00AC1955"/>
    <w:rsid w:val="00AC1DDF"/>
    <w:rsid w:val="00AC209E"/>
    <w:rsid w:val="00AC2263"/>
    <w:rsid w:val="00AC36A9"/>
    <w:rsid w:val="00AC3848"/>
    <w:rsid w:val="00AC3868"/>
    <w:rsid w:val="00AC43AB"/>
    <w:rsid w:val="00AC49FD"/>
    <w:rsid w:val="00AC4E94"/>
    <w:rsid w:val="00AC550A"/>
    <w:rsid w:val="00AC5636"/>
    <w:rsid w:val="00AC5676"/>
    <w:rsid w:val="00AC5788"/>
    <w:rsid w:val="00AC5A09"/>
    <w:rsid w:val="00AC5E37"/>
    <w:rsid w:val="00AC64F6"/>
    <w:rsid w:val="00AC65BA"/>
    <w:rsid w:val="00AC678D"/>
    <w:rsid w:val="00AC67A8"/>
    <w:rsid w:val="00AC74DA"/>
    <w:rsid w:val="00AC75C8"/>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37"/>
    <w:rsid w:val="00AD2F47"/>
    <w:rsid w:val="00AD30CA"/>
    <w:rsid w:val="00AD3852"/>
    <w:rsid w:val="00AD3976"/>
    <w:rsid w:val="00AD398D"/>
    <w:rsid w:val="00AD39BF"/>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115"/>
    <w:rsid w:val="00AE1255"/>
    <w:rsid w:val="00AE141B"/>
    <w:rsid w:val="00AE149E"/>
    <w:rsid w:val="00AE1522"/>
    <w:rsid w:val="00AE1645"/>
    <w:rsid w:val="00AE18E6"/>
    <w:rsid w:val="00AE19B0"/>
    <w:rsid w:val="00AE19EA"/>
    <w:rsid w:val="00AE1BA8"/>
    <w:rsid w:val="00AE2037"/>
    <w:rsid w:val="00AE2263"/>
    <w:rsid w:val="00AE22F2"/>
    <w:rsid w:val="00AE23F3"/>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9EC"/>
    <w:rsid w:val="00AE6257"/>
    <w:rsid w:val="00AE6302"/>
    <w:rsid w:val="00AE67B3"/>
    <w:rsid w:val="00AE68FF"/>
    <w:rsid w:val="00AE69DA"/>
    <w:rsid w:val="00AE6C6A"/>
    <w:rsid w:val="00AE6D11"/>
    <w:rsid w:val="00AE75CB"/>
    <w:rsid w:val="00AE7864"/>
    <w:rsid w:val="00AE7933"/>
    <w:rsid w:val="00AE7949"/>
    <w:rsid w:val="00AF0281"/>
    <w:rsid w:val="00AF02D2"/>
    <w:rsid w:val="00AF052B"/>
    <w:rsid w:val="00AF09E8"/>
    <w:rsid w:val="00AF0B68"/>
    <w:rsid w:val="00AF0C9B"/>
    <w:rsid w:val="00AF0E6B"/>
    <w:rsid w:val="00AF1206"/>
    <w:rsid w:val="00AF1349"/>
    <w:rsid w:val="00AF1BE3"/>
    <w:rsid w:val="00AF1D1D"/>
    <w:rsid w:val="00AF2597"/>
    <w:rsid w:val="00AF25D5"/>
    <w:rsid w:val="00AF2AB0"/>
    <w:rsid w:val="00AF2B41"/>
    <w:rsid w:val="00AF2E4C"/>
    <w:rsid w:val="00AF32B3"/>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2FA"/>
    <w:rsid w:val="00B06892"/>
    <w:rsid w:val="00B07150"/>
    <w:rsid w:val="00B07A96"/>
    <w:rsid w:val="00B10558"/>
    <w:rsid w:val="00B106D8"/>
    <w:rsid w:val="00B111C7"/>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883"/>
    <w:rsid w:val="00B17E82"/>
    <w:rsid w:val="00B200FD"/>
    <w:rsid w:val="00B204A9"/>
    <w:rsid w:val="00B20A17"/>
    <w:rsid w:val="00B20BE0"/>
    <w:rsid w:val="00B20EB7"/>
    <w:rsid w:val="00B214E9"/>
    <w:rsid w:val="00B21E4E"/>
    <w:rsid w:val="00B223F8"/>
    <w:rsid w:val="00B22743"/>
    <w:rsid w:val="00B22772"/>
    <w:rsid w:val="00B22BCD"/>
    <w:rsid w:val="00B22C0D"/>
    <w:rsid w:val="00B22DDB"/>
    <w:rsid w:val="00B22FB9"/>
    <w:rsid w:val="00B23000"/>
    <w:rsid w:val="00B23241"/>
    <w:rsid w:val="00B2334E"/>
    <w:rsid w:val="00B23AF4"/>
    <w:rsid w:val="00B23C15"/>
    <w:rsid w:val="00B24080"/>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15F"/>
    <w:rsid w:val="00B30A97"/>
    <w:rsid w:val="00B30B4E"/>
    <w:rsid w:val="00B30B7F"/>
    <w:rsid w:val="00B3113D"/>
    <w:rsid w:val="00B31246"/>
    <w:rsid w:val="00B31435"/>
    <w:rsid w:val="00B31C0F"/>
    <w:rsid w:val="00B32347"/>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EA"/>
    <w:rsid w:val="00B35BAA"/>
    <w:rsid w:val="00B35BD1"/>
    <w:rsid w:val="00B35CDA"/>
    <w:rsid w:val="00B3601A"/>
    <w:rsid w:val="00B36D7A"/>
    <w:rsid w:val="00B372F2"/>
    <w:rsid w:val="00B37509"/>
    <w:rsid w:val="00B37D97"/>
    <w:rsid w:val="00B37F02"/>
    <w:rsid w:val="00B37F13"/>
    <w:rsid w:val="00B40442"/>
    <w:rsid w:val="00B40BC3"/>
    <w:rsid w:val="00B40CDB"/>
    <w:rsid w:val="00B40DA8"/>
    <w:rsid w:val="00B411BD"/>
    <w:rsid w:val="00B41559"/>
    <w:rsid w:val="00B4163A"/>
    <w:rsid w:val="00B418E8"/>
    <w:rsid w:val="00B421A2"/>
    <w:rsid w:val="00B42285"/>
    <w:rsid w:val="00B4229B"/>
    <w:rsid w:val="00B423D5"/>
    <w:rsid w:val="00B424D1"/>
    <w:rsid w:val="00B4274B"/>
    <w:rsid w:val="00B42A2F"/>
    <w:rsid w:val="00B42D81"/>
    <w:rsid w:val="00B42DA2"/>
    <w:rsid w:val="00B435B1"/>
    <w:rsid w:val="00B43643"/>
    <w:rsid w:val="00B4367F"/>
    <w:rsid w:val="00B438BA"/>
    <w:rsid w:val="00B43C8A"/>
    <w:rsid w:val="00B43DA2"/>
    <w:rsid w:val="00B43F90"/>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7A6"/>
    <w:rsid w:val="00B51923"/>
    <w:rsid w:val="00B51D1D"/>
    <w:rsid w:val="00B51D2C"/>
    <w:rsid w:val="00B5233A"/>
    <w:rsid w:val="00B5310E"/>
    <w:rsid w:val="00B5321B"/>
    <w:rsid w:val="00B534B7"/>
    <w:rsid w:val="00B53A20"/>
    <w:rsid w:val="00B53C9F"/>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DCB"/>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2A4F"/>
    <w:rsid w:val="00B73469"/>
    <w:rsid w:val="00B73871"/>
    <w:rsid w:val="00B73A6A"/>
    <w:rsid w:val="00B73DEC"/>
    <w:rsid w:val="00B746C6"/>
    <w:rsid w:val="00B74B5B"/>
    <w:rsid w:val="00B753C5"/>
    <w:rsid w:val="00B75D15"/>
    <w:rsid w:val="00B75FC2"/>
    <w:rsid w:val="00B7604C"/>
    <w:rsid w:val="00B7614D"/>
    <w:rsid w:val="00B76349"/>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BAF"/>
    <w:rsid w:val="00B84BFE"/>
    <w:rsid w:val="00B851E7"/>
    <w:rsid w:val="00B853BE"/>
    <w:rsid w:val="00B8579F"/>
    <w:rsid w:val="00B858D6"/>
    <w:rsid w:val="00B85CE0"/>
    <w:rsid w:val="00B8644E"/>
    <w:rsid w:val="00B86476"/>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5AB"/>
    <w:rsid w:val="00B91863"/>
    <w:rsid w:val="00B919AD"/>
    <w:rsid w:val="00B91A2B"/>
    <w:rsid w:val="00B91F8A"/>
    <w:rsid w:val="00B91FAD"/>
    <w:rsid w:val="00B925E3"/>
    <w:rsid w:val="00B9260A"/>
    <w:rsid w:val="00B92863"/>
    <w:rsid w:val="00B92914"/>
    <w:rsid w:val="00B93204"/>
    <w:rsid w:val="00B9348A"/>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8D5"/>
    <w:rsid w:val="00B96BEF"/>
    <w:rsid w:val="00B96EAE"/>
    <w:rsid w:val="00B96FC0"/>
    <w:rsid w:val="00B971E6"/>
    <w:rsid w:val="00B97260"/>
    <w:rsid w:val="00B974E0"/>
    <w:rsid w:val="00B974F3"/>
    <w:rsid w:val="00B9798E"/>
    <w:rsid w:val="00B97A69"/>
    <w:rsid w:val="00B97B2D"/>
    <w:rsid w:val="00B97E20"/>
    <w:rsid w:val="00B97ED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37E"/>
    <w:rsid w:val="00BA4484"/>
    <w:rsid w:val="00BA471A"/>
    <w:rsid w:val="00BA474A"/>
    <w:rsid w:val="00BA53BD"/>
    <w:rsid w:val="00BA5E62"/>
    <w:rsid w:val="00BA5F4D"/>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D37"/>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4DC"/>
    <w:rsid w:val="00BD789F"/>
    <w:rsid w:val="00BD7C6A"/>
    <w:rsid w:val="00BD7E7D"/>
    <w:rsid w:val="00BD7EA3"/>
    <w:rsid w:val="00BD7FC8"/>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F2"/>
    <w:rsid w:val="00BF1FD2"/>
    <w:rsid w:val="00BF224E"/>
    <w:rsid w:val="00BF265E"/>
    <w:rsid w:val="00BF2B6F"/>
    <w:rsid w:val="00BF30FD"/>
    <w:rsid w:val="00BF325E"/>
    <w:rsid w:val="00BF351A"/>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2F66"/>
    <w:rsid w:val="00C13BDA"/>
    <w:rsid w:val="00C13FFD"/>
    <w:rsid w:val="00C14632"/>
    <w:rsid w:val="00C1479D"/>
    <w:rsid w:val="00C14A8E"/>
    <w:rsid w:val="00C14CF8"/>
    <w:rsid w:val="00C15646"/>
    <w:rsid w:val="00C158CD"/>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46"/>
    <w:rsid w:val="00C27F79"/>
    <w:rsid w:val="00C27F80"/>
    <w:rsid w:val="00C3077E"/>
    <w:rsid w:val="00C30E10"/>
    <w:rsid w:val="00C30E58"/>
    <w:rsid w:val="00C312BD"/>
    <w:rsid w:val="00C315FC"/>
    <w:rsid w:val="00C317A8"/>
    <w:rsid w:val="00C3183A"/>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1983"/>
    <w:rsid w:val="00C61E91"/>
    <w:rsid w:val="00C62254"/>
    <w:rsid w:val="00C626C4"/>
    <w:rsid w:val="00C627AE"/>
    <w:rsid w:val="00C629A7"/>
    <w:rsid w:val="00C62CD5"/>
    <w:rsid w:val="00C62E85"/>
    <w:rsid w:val="00C63636"/>
    <w:rsid w:val="00C636E6"/>
    <w:rsid w:val="00C639D6"/>
    <w:rsid w:val="00C63F8E"/>
    <w:rsid w:val="00C647FB"/>
    <w:rsid w:val="00C6494F"/>
    <w:rsid w:val="00C64D77"/>
    <w:rsid w:val="00C64EA9"/>
    <w:rsid w:val="00C654E0"/>
    <w:rsid w:val="00C65955"/>
    <w:rsid w:val="00C65F65"/>
    <w:rsid w:val="00C664FF"/>
    <w:rsid w:val="00C66FEB"/>
    <w:rsid w:val="00C671EE"/>
    <w:rsid w:val="00C672B4"/>
    <w:rsid w:val="00C67719"/>
    <w:rsid w:val="00C679F8"/>
    <w:rsid w:val="00C67EAB"/>
    <w:rsid w:val="00C703B5"/>
    <w:rsid w:val="00C703C0"/>
    <w:rsid w:val="00C705C4"/>
    <w:rsid w:val="00C706D4"/>
    <w:rsid w:val="00C70A02"/>
    <w:rsid w:val="00C70DFF"/>
    <w:rsid w:val="00C70ED7"/>
    <w:rsid w:val="00C72990"/>
    <w:rsid w:val="00C72BD2"/>
    <w:rsid w:val="00C72EF5"/>
    <w:rsid w:val="00C73556"/>
    <w:rsid w:val="00C7459B"/>
    <w:rsid w:val="00C74D70"/>
    <w:rsid w:val="00C74FEE"/>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9B6"/>
    <w:rsid w:val="00C81CAE"/>
    <w:rsid w:val="00C81E6B"/>
    <w:rsid w:val="00C83036"/>
    <w:rsid w:val="00C832DC"/>
    <w:rsid w:val="00C836EF"/>
    <w:rsid w:val="00C8377F"/>
    <w:rsid w:val="00C839C0"/>
    <w:rsid w:val="00C83D54"/>
    <w:rsid w:val="00C840F9"/>
    <w:rsid w:val="00C84782"/>
    <w:rsid w:val="00C84854"/>
    <w:rsid w:val="00C8489A"/>
    <w:rsid w:val="00C84991"/>
    <w:rsid w:val="00C84D0D"/>
    <w:rsid w:val="00C852A9"/>
    <w:rsid w:val="00C853D6"/>
    <w:rsid w:val="00C8646D"/>
    <w:rsid w:val="00C864DD"/>
    <w:rsid w:val="00C86539"/>
    <w:rsid w:val="00C876BC"/>
    <w:rsid w:val="00C90075"/>
    <w:rsid w:val="00C901F4"/>
    <w:rsid w:val="00C9071C"/>
    <w:rsid w:val="00C9138E"/>
    <w:rsid w:val="00C91591"/>
    <w:rsid w:val="00C91801"/>
    <w:rsid w:val="00C91DE3"/>
    <w:rsid w:val="00C92491"/>
    <w:rsid w:val="00C92498"/>
    <w:rsid w:val="00C9276F"/>
    <w:rsid w:val="00C928A1"/>
    <w:rsid w:val="00C92C7F"/>
    <w:rsid w:val="00C92C8D"/>
    <w:rsid w:val="00C93473"/>
    <w:rsid w:val="00C935B2"/>
    <w:rsid w:val="00C9369D"/>
    <w:rsid w:val="00C9383D"/>
    <w:rsid w:val="00C93F3E"/>
    <w:rsid w:val="00C944FA"/>
    <w:rsid w:val="00C9484A"/>
    <w:rsid w:val="00C94A40"/>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1FC"/>
    <w:rsid w:val="00CA0440"/>
    <w:rsid w:val="00CA0532"/>
    <w:rsid w:val="00CA1172"/>
    <w:rsid w:val="00CA14B8"/>
    <w:rsid w:val="00CA1505"/>
    <w:rsid w:val="00CA15F4"/>
    <w:rsid w:val="00CA17DE"/>
    <w:rsid w:val="00CA207A"/>
    <w:rsid w:val="00CA21D9"/>
    <w:rsid w:val="00CA221D"/>
    <w:rsid w:val="00CA2241"/>
    <w:rsid w:val="00CA2B10"/>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24A2"/>
    <w:rsid w:val="00CB26EC"/>
    <w:rsid w:val="00CB2881"/>
    <w:rsid w:val="00CB2A84"/>
    <w:rsid w:val="00CB2BCB"/>
    <w:rsid w:val="00CB2D2A"/>
    <w:rsid w:val="00CB3BA1"/>
    <w:rsid w:val="00CB441E"/>
    <w:rsid w:val="00CB4793"/>
    <w:rsid w:val="00CB4991"/>
    <w:rsid w:val="00CB4B7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0C97"/>
    <w:rsid w:val="00CC12E2"/>
    <w:rsid w:val="00CC1391"/>
    <w:rsid w:val="00CC1394"/>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3B8"/>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15D"/>
    <w:rsid w:val="00CD6B7C"/>
    <w:rsid w:val="00CD6E3D"/>
    <w:rsid w:val="00CD6F06"/>
    <w:rsid w:val="00CD7197"/>
    <w:rsid w:val="00CD71AB"/>
    <w:rsid w:val="00CD73F6"/>
    <w:rsid w:val="00CD73FA"/>
    <w:rsid w:val="00CD7958"/>
    <w:rsid w:val="00CE0063"/>
    <w:rsid w:val="00CE0109"/>
    <w:rsid w:val="00CE0467"/>
    <w:rsid w:val="00CE0FCD"/>
    <w:rsid w:val="00CE11C1"/>
    <w:rsid w:val="00CE11F2"/>
    <w:rsid w:val="00CE1779"/>
    <w:rsid w:val="00CE197E"/>
    <w:rsid w:val="00CE1EA8"/>
    <w:rsid w:val="00CE1FC5"/>
    <w:rsid w:val="00CE20C6"/>
    <w:rsid w:val="00CE31B7"/>
    <w:rsid w:val="00CE33AA"/>
    <w:rsid w:val="00CE37FB"/>
    <w:rsid w:val="00CE3A32"/>
    <w:rsid w:val="00CE3BC5"/>
    <w:rsid w:val="00CE3BFA"/>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075"/>
    <w:rsid w:val="00CF01DF"/>
    <w:rsid w:val="00CF0201"/>
    <w:rsid w:val="00CF02C3"/>
    <w:rsid w:val="00CF0416"/>
    <w:rsid w:val="00CF0478"/>
    <w:rsid w:val="00CF0497"/>
    <w:rsid w:val="00CF0957"/>
    <w:rsid w:val="00CF0D8E"/>
    <w:rsid w:val="00CF1028"/>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3D9E"/>
    <w:rsid w:val="00CF4106"/>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D5A"/>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6FDD"/>
    <w:rsid w:val="00D0701E"/>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205"/>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2C"/>
    <w:rsid w:val="00D302FD"/>
    <w:rsid w:val="00D3038A"/>
    <w:rsid w:val="00D3094D"/>
    <w:rsid w:val="00D3098D"/>
    <w:rsid w:val="00D312F2"/>
    <w:rsid w:val="00D31859"/>
    <w:rsid w:val="00D31A02"/>
    <w:rsid w:val="00D31AB7"/>
    <w:rsid w:val="00D322F4"/>
    <w:rsid w:val="00D3263B"/>
    <w:rsid w:val="00D32786"/>
    <w:rsid w:val="00D32A09"/>
    <w:rsid w:val="00D32C50"/>
    <w:rsid w:val="00D32D51"/>
    <w:rsid w:val="00D3323C"/>
    <w:rsid w:val="00D33456"/>
    <w:rsid w:val="00D335A2"/>
    <w:rsid w:val="00D33906"/>
    <w:rsid w:val="00D3396F"/>
    <w:rsid w:val="00D33B81"/>
    <w:rsid w:val="00D33D4D"/>
    <w:rsid w:val="00D34092"/>
    <w:rsid w:val="00D34572"/>
    <w:rsid w:val="00D34A0B"/>
    <w:rsid w:val="00D34E1D"/>
    <w:rsid w:val="00D350C8"/>
    <w:rsid w:val="00D35342"/>
    <w:rsid w:val="00D353E6"/>
    <w:rsid w:val="00D35F76"/>
    <w:rsid w:val="00D36234"/>
    <w:rsid w:val="00D36371"/>
    <w:rsid w:val="00D368B9"/>
    <w:rsid w:val="00D368E6"/>
    <w:rsid w:val="00D36BA8"/>
    <w:rsid w:val="00D36FB7"/>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F17"/>
    <w:rsid w:val="00D4516E"/>
    <w:rsid w:val="00D45297"/>
    <w:rsid w:val="00D45532"/>
    <w:rsid w:val="00D457BE"/>
    <w:rsid w:val="00D45958"/>
    <w:rsid w:val="00D459EB"/>
    <w:rsid w:val="00D45A74"/>
    <w:rsid w:val="00D45C8D"/>
    <w:rsid w:val="00D45DF3"/>
    <w:rsid w:val="00D45F1A"/>
    <w:rsid w:val="00D46174"/>
    <w:rsid w:val="00D46BA7"/>
    <w:rsid w:val="00D47466"/>
    <w:rsid w:val="00D474A5"/>
    <w:rsid w:val="00D47749"/>
    <w:rsid w:val="00D477EC"/>
    <w:rsid w:val="00D47DD0"/>
    <w:rsid w:val="00D47E6F"/>
    <w:rsid w:val="00D500E3"/>
    <w:rsid w:val="00D50183"/>
    <w:rsid w:val="00D50284"/>
    <w:rsid w:val="00D502B5"/>
    <w:rsid w:val="00D50385"/>
    <w:rsid w:val="00D50469"/>
    <w:rsid w:val="00D505A1"/>
    <w:rsid w:val="00D51071"/>
    <w:rsid w:val="00D5131B"/>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89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6E9"/>
    <w:rsid w:val="00D74B92"/>
    <w:rsid w:val="00D74E95"/>
    <w:rsid w:val="00D74F3B"/>
    <w:rsid w:val="00D751FB"/>
    <w:rsid w:val="00D754D6"/>
    <w:rsid w:val="00D7576B"/>
    <w:rsid w:val="00D75B44"/>
    <w:rsid w:val="00D75C32"/>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AB8"/>
    <w:rsid w:val="00D80B0E"/>
    <w:rsid w:val="00D80D7B"/>
    <w:rsid w:val="00D80FEC"/>
    <w:rsid w:val="00D81271"/>
    <w:rsid w:val="00D81792"/>
    <w:rsid w:val="00D819B1"/>
    <w:rsid w:val="00D81B0E"/>
    <w:rsid w:val="00D81BA1"/>
    <w:rsid w:val="00D81FA3"/>
    <w:rsid w:val="00D82494"/>
    <w:rsid w:val="00D826C5"/>
    <w:rsid w:val="00D82EAA"/>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3DE6"/>
    <w:rsid w:val="00D9413C"/>
    <w:rsid w:val="00D94933"/>
    <w:rsid w:val="00D9503C"/>
    <w:rsid w:val="00D95104"/>
    <w:rsid w:val="00D95132"/>
    <w:rsid w:val="00D95274"/>
    <w:rsid w:val="00D95600"/>
    <w:rsid w:val="00D956C9"/>
    <w:rsid w:val="00D95900"/>
    <w:rsid w:val="00D95A7D"/>
    <w:rsid w:val="00D95C93"/>
    <w:rsid w:val="00D95FD3"/>
    <w:rsid w:val="00D9683C"/>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728"/>
    <w:rsid w:val="00DA1AE9"/>
    <w:rsid w:val="00DA1C31"/>
    <w:rsid w:val="00DA1FE6"/>
    <w:rsid w:val="00DA20BC"/>
    <w:rsid w:val="00DA22B5"/>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0E96"/>
    <w:rsid w:val="00DB11F8"/>
    <w:rsid w:val="00DB18F8"/>
    <w:rsid w:val="00DB1C34"/>
    <w:rsid w:val="00DB1D7D"/>
    <w:rsid w:val="00DB1F2A"/>
    <w:rsid w:val="00DB2175"/>
    <w:rsid w:val="00DB2507"/>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4B8"/>
    <w:rsid w:val="00DB6ED8"/>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4E49"/>
    <w:rsid w:val="00DC52CD"/>
    <w:rsid w:val="00DC5672"/>
    <w:rsid w:val="00DC5726"/>
    <w:rsid w:val="00DC5839"/>
    <w:rsid w:val="00DC5C31"/>
    <w:rsid w:val="00DC60A2"/>
    <w:rsid w:val="00DC64C5"/>
    <w:rsid w:val="00DC64CB"/>
    <w:rsid w:val="00DC6600"/>
    <w:rsid w:val="00DC67BD"/>
    <w:rsid w:val="00DC683B"/>
    <w:rsid w:val="00DC6924"/>
    <w:rsid w:val="00DC6A67"/>
    <w:rsid w:val="00DC6A8E"/>
    <w:rsid w:val="00DC70A5"/>
    <w:rsid w:val="00DC718E"/>
    <w:rsid w:val="00DC71F2"/>
    <w:rsid w:val="00DC7770"/>
    <w:rsid w:val="00DC77F3"/>
    <w:rsid w:val="00DC7E52"/>
    <w:rsid w:val="00DD0430"/>
    <w:rsid w:val="00DD049D"/>
    <w:rsid w:val="00DD064F"/>
    <w:rsid w:val="00DD0AFE"/>
    <w:rsid w:val="00DD0B81"/>
    <w:rsid w:val="00DD0E4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159"/>
    <w:rsid w:val="00DE4A75"/>
    <w:rsid w:val="00DE4DA0"/>
    <w:rsid w:val="00DE4F72"/>
    <w:rsid w:val="00DE52E3"/>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39C"/>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5D9"/>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5F70"/>
    <w:rsid w:val="00E16598"/>
    <w:rsid w:val="00E16766"/>
    <w:rsid w:val="00E16A7A"/>
    <w:rsid w:val="00E17579"/>
    <w:rsid w:val="00E17619"/>
    <w:rsid w:val="00E17805"/>
    <w:rsid w:val="00E17A73"/>
    <w:rsid w:val="00E17CAC"/>
    <w:rsid w:val="00E17EA3"/>
    <w:rsid w:val="00E200C1"/>
    <w:rsid w:val="00E200FB"/>
    <w:rsid w:val="00E20395"/>
    <w:rsid w:val="00E204C8"/>
    <w:rsid w:val="00E209D3"/>
    <w:rsid w:val="00E20AD3"/>
    <w:rsid w:val="00E20EA4"/>
    <w:rsid w:val="00E20F79"/>
    <w:rsid w:val="00E21278"/>
    <w:rsid w:val="00E213EF"/>
    <w:rsid w:val="00E214E6"/>
    <w:rsid w:val="00E2150A"/>
    <w:rsid w:val="00E2184D"/>
    <w:rsid w:val="00E219F1"/>
    <w:rsid w:val="00E21D31"/>
    <w:rsid w:val="00E21E29"/>
    <w:rsid w:val="00E224A9"/>
    <w:rsid w:val="00E229B9"/>
    <w:rsid w:val="00E22BFE"/>
    <w:rsid w:val="00E22CCD"/>
    <w:rsid w:val="00E23296"/>
    <w:rsid w:val="00E239FC"/>
    <w:rsid w:val="00E23A11"/>
    <w:rsid w:val="00E23F79"/>
    <w:rsid w:val="00E23FB7"/>
    <w:rsid w:val="00E244CC"/>
    <w:rsid w:val="00E24A27"/>
    <w:rsid w:val="00E24B5C"/>
    <w:rsid w:val="00E24D07"/>
    <w:rsid w:val="00E25F89"/>
    <w:rsid w:val="00E26009"/>
    <w:rsid w:val="00E26387"/>
    <w:rsid w:val="00E2673A"/>
    <w:rsid w:val="00E26C3C"/>
    <w:rsid w:val="00E2723B"/>
    <w:rsid w:val="00E27299"/>
    <w:rsid w:val="00E2746E"/>
    <w:rsid w:val="00E274C4"/>
    <w:rsid w:val="00E27BE2"/>
    <w:rsid w:val="00E30304"/>
    <w:rsid w:val="00E304BE"/>
    <w:rsid w:val="00E307E0"/>
    <w:rsid w:val="00E30808"/>
    <w:rsid w:val="00E3117A"/>
    <w:rsid w:val="00E311C3"/>
    <w:rsid w:val="00E320D3"/>
    <w:rsid w:val="00E32221"/>
    <w:rsid w:val="00E32299"/>
    <w:rsid w:val="00E3232F"/>
    <w:rsid w:val="00E323A0"/>
    <w:rsid w:val="00E32D2A"/>
    <w:rsid w:val="00E32D62"/>
    <w:rsid w:val="00E32D7C"/>
    <w:rsid w:val="00E32EC0"/>
    <w:rsid w:val="00E32FFA"/>
    <w:rsid w:val="00E33011"/>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DE6"/>
    <w:rsid w:val="00E40EF3"/>
    <w:rsid w:val="00E41031"/>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42A"/>
    <w:rsid w:val="00E5079F"/>
    <w:rsid w:val="00E50913"/>
    <w:rsid w:val="00E50A11"/>
    <w:rsid w:val="00E50AC6"/>
    <w:rsid w:val="00E50D8F"/>
    <w:rsid w:val="00E5108D"/>
    <w:rsid w:val="00E51829"/>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19F"/>
    <w:rsid w:val="00E85209"/>
    <w:rsid w:val="00E85247"/>
    <w:rsid w:val="00E852D6"/>
    <w:rsid w:val="00E852DA"/>
    <w:rsid w:val="00E85346"/>
    <w:rsid w:val="00E85387"/>
    <w:rsid w:val="00E8567B"/>
    <w:rsid w:val="00E8582F"/>
    <w:rsid w:val="00E85CC3"/>
    <w:rsid w:val="00E85CE3"/>
    <w:rsid w:val="00E8608D"/>
    <w:rsid w:val="00E8644A"/>
    <w:rsid w:val="00E870A9"/>
    <w:rsid w:val="00E87380"/>
    <w:rsid w:val="00E8739A"/>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C06"/>
    <w:rsid w:val="00EA32D2"/>
    <w:rsid w:val="00EA3A2F"/>
    <w:rsid w:val="00EA3B5A"/>
    <w:rsid w:val="00EA410E"/>
    <w:rsid w:val="00EA4A80"/>
    <w:rsid w:val="00EA4F7B"/>
    <w:rsid w:val="00EA4FD1"/>
    <w:rsid w:val="00EA50E9"/>
    <w:rsid w:val="00EA53C2"/>
    <w:rsid w:val="00EA5695"/>
    <w:rsid w:val="00EA5B0A"/>
    <w:rsid w:val="00EA5B4B"/>
    <w:rsid w:val="00EA5EB1"/>
    <w:rsid w:val="00EA65AD"/>
    <w:rsid w:val="00EA6CD6"/>
    <w:rsid w:val="00EA6F6A"/>
    <w:rsid w:val="00EA75F2"/>
    <w:rsid w:val="00EA76D8"/>
    <w:rsid w:val="00EA77FD"/>
    <w:rsid w:val="00EA78D7"/>
    <w:rsid w:val="00EA7B2C"/>
    <w:rsid w:val="00EA7FCF"/>
    <w:rsid w:val="00EB0967"/>
    <w:rsid w:val="00EB0CA3"/>
    <w:rsid w:val="00EB104F"/>
    <w:rsid w:val="00EB1092"/>
    <w:rsid w:val="00EB12D1"/>
    <w:rsid w:val="00EB1433"/>
    <w:rsid w:val="00EB1888"/>
    <w:rsid w:val="00EB1B27"/>
    <w:rsid w:val="00EB1BFF"/>
    <w:rsid w:val="00EB1DA8"/>
    <w:rsid w:val="00EB2685"/>
    <w:rsid w:val="00EB28C3"/>
    <w:rsid w:val="00EB2B09"/>
    <w:rsid w:val="00EB2C29"/>
    <w:rsid w:val="00EB2D2E"/>
    <w:rsid w:val="00EB3317"/>
    <w:rsid w:val="00EB34A6"/>
    <w:rsid w:val="00EB3755"/>
    <w:rsid w:val="00EB488B"/>
    <w:rsid w:val="00EB4A19"/>
    <w:rsid w:val="00EB4B75"/>
    <w:rsid w:val="00EB4BEA"/>
    <w:rsid w:val="00EB4CFF"/>
    <w:rsid w:val="00EB4F25"/>
    <w:rsid w:val="00EB53A6"/>
    <w:rsid w:val="00EB5476"/>
    <w:rsid w:val="00EB558F"/>
    <w:rsid w:val="00EB561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794"/>
    <w:rsid w:val="00EC2BF5"/>
    <w:rsid w:val="00EC2E2D"/>
    <w:rsid w:val="00EC35AE"/>
    <w:rsid w:val="00EC363A"/>
    <w:rsid w:val="00EC3AD0"/>
    <w:rsid w:val="00EC3F42"/>
    <w:rsid w:val="00EC462B"/>
    <w:rsid w:val="00EC4723"/>
    <w:rsid w:val="00EC48D0"/>
    <w:rsid w:val="00EC53B6"/>
    <w:rsid w:val="00EC556E"/>
    <w:rsid w:val="00EC56E0"/>
    <w:rsid w:val="00EC5A59"/>
    <w:rsid w:val="00EC5F2E"/>
    <w:rsid w:val="00EC5FF6"/>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AE0"/>
    <w:rsid w:val="00ED2E52"/>
    <w:rsid w:val="00ED2F38"/>
    <w:rsid w:val="00ED3024"/>
    <w:rsid w:val="00ED31B8"/>
    <w:rsid w:val="00ED31DB"/>
    <w:rsid w:val="00ED32B2"/>
    <w:rsid w:val="00ED3414"/>
    <w:rsid w:val="00ED346F"/>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D27"/>
    <w:rsid w:val="00EF5D99"/>
    <w:rsid w:val="00EF63D1"/>
    <w:rsid w:val="00EF6513"/>
    <w:rsid w:val="00EF6683"/>
    <w:rsid w:val="00EF6CAC"/>
    <w:rsid w:val="00EF6F9F"/>
    <w:rsid w:val="00EF7002"/>
    <w:rsid w:val="00EF712D"/>
    <w:rsid w:val="00EF716E"/>
    <w:rsid w:val="00EF7307"/>
    <w:rsid w:val="00EF769B"/>
    <w:rsid w:val="00EF7C94"/>
    <w:rsid w:val="00EF7F5B"/>
    <w:rsid w:val="00F006C1"/>
    <w:rsid w:val="00F007D7"/>
    <w:rsid w:val="00F00A3A"/>
    <w:rsid w:val="00F00F03"/>
    <w:rsid w:val="00F00F92"/>
    <w:rsid w:val="00F0155E"/>
    <w:rsid w:val="00F01D65"/>
    <w:rsid w:val="00F01E55"/>
    <w:rsid w:val="00F02030"/>
    <w:rsid w:val="00F02651"/>
    <w:rsid w:val="00F027BA"/>
    <w:rsid w:val="00F029B1"/>
    <w:rsid w:val="00F02F45"/>
    <w:rsid w:val="00F033C0"/>
    <w:rsid w:val="00F039ED"/>
    <w:rsid w:val="00F03E79"/>
    <w:rsid w:val="00F03F74"/>
    <w:rsid w:val="00F04591"/>
    <w:rsid w:val="00F049B2"/>
    <w:rsid w:val="00F04B6F"/>
    <w:rsid w:val="00F04EC5"/>
    <w:rsid w:val="00F0541C"/>
    <w:rsid w:val="00F05658"/>
    <w:rsid w:val="00F05DD8"/>
    <w:rsid w:val="00F0628D"/>
    <w:rsid w:val="00F0661B"/>
    <w:rsid w:val="00F06651"/>
    <w:rsid w:val="00F068A9"/>
    <w:rsid w:val="00F06CC4"/>
    <w:rsid w:val="00F07027"/>
    <w:rsid w:val="00F07B16"/>
    <w:rsid w:val="00F07D34"/>
    <w:rsid w:val="00F07D35"/>
    <w:rsid w:val="00F07DE6"/>
    <w:rsid w:val="00F101CF"/>
    <w:rsid w:val="00F1056C"/>
    <w:rsid w:val="00F1070D"/>
    <w:rsid w:val="00F107F1"/>
    <w:rsid w:val="00F10FC1"/>
    <w:rsid w:val="00F112FD"/>
    <w:rsid w:val="00F11721"/>
    <w:rsid w:val="00F119F4"/>
    <w:rsid w:val="00F11B7E"/>
    <w:rsid w:val="00F11F71"/>
    <w:rsid w:val="00F121D9"/>
    <w:rsid w:val="00F1252A"/>
    <w:rsid w:val="00F12674"/>
    <w:rsid w:val="00F1294F"/>
    <w:rsid w:val="00F12E20"/>
    <w:rsid w:val="00F12F6B"/>
    <w:rsid w:val="00F12FAE"/>
    <w:rsid w:val="00F12FDD"/>
    <w:rsid w:val="00F133A1"/>
    <w:rsid w:val="00F13917"/>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8DA"/>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74C8"/>
    <w:rsid w:val="00F27A9A"/>
    <w:rsid w:val="00F27C34"/>
    <w:rsid w:val="00F27DC5"/>
    <w:rsid w:val="00F27E46"/>
    <w:rsid w:val="00F301C2"/>
    <w:rsid w:val="00F302E1"/>
    <w:rsid w:val="00F307BB"/>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F3"/>
    <w:rsid w:val="00F338CA"/>
    <w:rsid w:val="00F33BEA"/>
    <w:rsid w:val="00F33D4F"/>
    <w:rsid w:val="00F3453E"/>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35C"/>
    <w:rsid w:val="00F40421"/>
    <w:rsid w:val="00F405A4"/>
    <w:rsid w:val="00F406F4"/>
    <w:rsid w:val="00F40954"/>
    <w:rsid w:val="00F40C80"/>
    <w:rsid w:val="00F40E56"/>
    <w:rsid w:val="00F410EF"/>
    <w:rsid w:val="00F4125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6"/>
    <w:rsid w:val="00F46FCA"/>
    <w:rsid w:val="00F470CB"/>
    <w:rsid w:val="00F470D6"/>
    <w:rsid w:val="00F4711B"/>
    <w:rsid w:val="00F47498"/>
    <w:rsid w:val="00F477E3"/>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DA9"/>
    <w:rsid w:val="00F7524F"/>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1A"/>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3A3"/>
    <w:rsid w:val="00FA7991"/>
    <w:rsid w:val="00FA7EDA"/>
    <w:rsid w:val="00FB0001"/>
    <w:rsid w:val="00FB0082"/>
    <w:rsid w:val="00FB0243"/>
    <w:rsid w:val="00FB0A4B"/>
    <w:rsid w:val="00FB0AC3"/>
    <w:rsid w:val="00FB1527"/>
    <w:rsid w:val="00FB167C"/>
    <w:rsid w:val="00FB1E67"/>
    <w:rsid w:val="00FB2537"/>
    <w:rsid w:val="00FB25F7"/>
    <w:rsid w:val="00FB2A3B"/>
    <w:rsid w:val="00FB2EF0"/>
    <w:rsid w:val="00FB31BD"/>
    <w:rsid w:val="00FB338E"/>
    <w:rsid w:val="00FB33DC"/>
    <w:rsid w:val="00FB33E4"/>
    <w:rsid w:val="00FB36D0"/>
    <w:rsid w:val="00FB4338"/>
    <w:rsid w:val="00FB477E"/>
    <w:rsid w:val="00FB494F"/>
    <w:rsid w:val="00FB4B2E"/>
    <w:rsid w:val="00FB4C2A"/>
    <w:rsid w:val="00FB4C9C"/>
    <w:rsid w:val="00FB4CA2"/>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C7B"/>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D044D"/>
    <w:rsid w:val="00FD0572"/>
    <w:rsid w:val="00FD0717"/>
    <w:rsid w:val="00FD1295"/>
    <w:rsid w:val="00FD1A97"/>
    <w:rsid w:val="00FD1ECF"/>
    <w:rsid w:val="00FD1F26"/>
    <w:rsid w:val="00FD2205"/>
    <w:rsid w:val="00FD27E6"/>
    <w:rsid w:val="00FD2CAE"/>
    <w:rsid w:val="00FD2CBD"/>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97A"/>
    <w:rsid w:val="00FD5DB9"/>
    <w:rsid w:val="00FD5EBD"/>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C2E"/>
    <w:rsid w:val="00FE5204"/>
    <w:rsid w:val="00FE607E"/>
    <w:rsid w:val="00FE6292"/>
    <w:rsid w:val="00FE6654"/>
    <w:rsid w:val="00FE67CF"/>
    <w:rsid w:val="00FE686C"/>
    <w:rsid w:val="00FE6942"/>
    <w:rsid w:val="00FE6D20"/>
    <w:rsid w:val="00FE6FB9"/>
    <w:rsid w:val="00FE7549"/>
    <w:rsid w:val="00FE79BD"/>
    <w:rsid w:val="00FE7BCC"/>
    <w:rsid w:val="00FE7CA0"/>
    <w:rsid w:val="00FE7DDB"/>
    <w:rsid w:val="00FE7EB1"/>
    <w:rsid w:val="00FF067D"/>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2F35A4"/>
    <w:rsid w:val="01FF47C5"/>
    <w:rsid w:val="05302606"/>
    <w:rsid w:val="06DC3F41"/>
    <w:rsid w:val="07B85B2D"/>
    <w:rsid w:val="09C64C3B"/>
    <w:rsid w:val="0A763761"/>
    <w:rsid w:val="10861F7B"/>
    <w:rsid w:val="122B5891"/>
    <w:rsid w:val="13776C89"/>
    <w:rsid w:val="14382A0E"/>
    <w:rsid w:val="15262063"/>
    <w:rsid w:val="15394DC4"/>
    <w:rsid w:val="16A46DAB"/>
    <w:rsid w:val="1D74390F"/>
    <w:rsid w:val="26C05F5A"/>
    <w:rsid w:val="29312956"/>
    <w:rsid w:val="2B1C6C9A"/>
    <w:rsid w:val="2CA416C8"/>
    <w:rsid w:val="2F0D3B6F"/>
    <w:rsid w:val="30C3045E"/>
    <w:rsid w:val="456159C0"/>
    <w:rsid w:val="46363F37"/>
    <w:rsid w:val="48092AE4"/>
    <w:rsid w:val="49B74ED3"/>
    <w:rsid w:val="49F913DC"/>
    <w:rsid w:val="531D0ED5"/>
    <w:rsid w:val="5EB2109B"/>
    <w:rsid w:val="5F5A3BCF"/>
    <w:rsid w:val="619302DB"/>
    <w:rsid w:val="641C3AAF"/>
    <w:rsid w:val="649F0B57"/>
    <w:rsid w:val="659D24D6"/>
    <w:rsid w:val="65C46DE7"/>
    <w:rsid w:val="6D0C6A69"/>
    <w:rsid w:val="6D8C3780"/>
    <w:rsid w:val="6DC14762"/>
    <w:rsid w:val="6F3C3D58"/>
    <w:rsid w:val="702158CB"/>
    <w:rsid w:val="71260932"/>
    <w:rsid w:val="757D26CE"/>
    <w:rsid w:val="785E6F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8634397"/>
  <w15:docId w15:val="{7ABD3123-27F0-427F-A48E-1C7FF6BE1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669"/>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uiPriority w:val="99"/>
    <w:qFormat/>
    <w:pPr>
      <w:numPr>
        <w:numId w:val="3"/>
      </w:numPr>
      <w:spacing w:after="0" w:line="276" w:lineRule="auto"/>
      <w:jc w:val="both"/>
    </w:pPr>
    <w:rPr>
      <w:rFonts w:ascii="Times New Roman" w:hAnsi="Times New Roman"/>
      <w:iCs/>
      <w:szCs w:val="20"/>
    </w:rPr>
  </w:style>
  <w:style w:type="paragraph" w:customStyle="1" w:styleId="bullet2">
    <w:name w:val="bullet2"/>
    <w:basedOn w:val="Normal"/>
    <w:link w:val="bullet2Char"/>
    <w:uiPriority w:val="99"/>
    <w:qFormat/>
    <w:pPr>
      <w:numPr>
        <w:ilvl w:val="1"/>
        <w:numId w:val="4"/>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DengXian"/>
      <w:iCs/>
      <w:sz w:val="22"/>
      <w:lang w:val="en-GB" w:eastAsia="en-US"/>
    </w:rPr>
  </w:style>
  <w:style w:type="paragraph" w:customStyle="1" w:styleId="bullet3">
    <w:name w:val="bullet3"/>
    <w:basedOn w:val="Normal"/>
    <w:uiPriority w:val="99"/>
    <w:qFormat/>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ACE29-A167-4B2B-9F6D-1D784654A0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16374</Words>
  <Characters>93334</Characters>
  <Application>Microsoft Office Word</Application>
  <DocSecurity>0</DocSecurity>
  <Lines>777</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Liu</cp:lastModifiedBy>
  <cp:revision>3</cp:revision>
  <cp:lastPrinted>2007-06-18T22:08:00Z</cp:lastPrinted>
  <dcterms:created xsi:type="dcterms:W3CDTF">2023-02-27T08:36:00Z</dcterms:created>
  <dcterms:modified xsi:type="dcterms:W3CDTF">2023-02-27T08:36:00Z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1677230489</vt:lpwstr>
  </property>
  <property fmtid="{D5CDD505-2E9C-101B-9397-08002B2CF9AE}" pid="35" name="ICV">
    <vt:lpwstr>58BFD1F6DCD04AC2916DB34593051C5F</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2023-02-25T10:51:31Z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def3da1c-3752-4532-8808-e9d146265f9a</vt:lpwstr>
  </property>
  <property fmtid="{D5CDD505-2E9C-101B-9397-08002B2CF9AE}" pid="42" name="MSIP_Label_83bcef13-7cac-433f-ba1d-47a323951816_ContentBits">
    <vt:lpwstr>0</vt:lpwstr>
  </property>
</Properties>
</file>